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AB" w:rsidRPr="00A53159" w:rsidRDefault="00423EFB" w:rsidP="0078215A">
      <w:pPr>
        <w:jc w:val="center"/>
        <w:rPr>
          <w:rFonts w:ascii="Traditional Arabic" w:hAnsi="Traditional Arabic" w:cs="Traditional Arabic"/>
          <w:b/>
          <w:bCs/>
          <w:sz w:val="36"/>
          <w:szCs w:val="36"/>
          <w:rtl/>
        </w:rPr>
      </w:pPr>
      <w:r w:rsidRPr="00A53159">
        <w:rPr>
          <w:rFonts w:ascii="Traditional Arabic" w:hAnsi="Traditional Arabic" w:cs="Traditional Arabic" w:hint="cs"/>
          <w:b/>
          <w:bCs/>
          <w:sz w:val="36"/>
          <w:szCs w:val="36"/>
          <w:rtl/>
        </w:rPr>
        <w:t>التعليمات وقواعد النشر</w:t>
      </w:r>
      <w:r w:rsidR="001370DC" w:rsidRPr="00A53159">
        <w:rPr>
          <w:rFonts w:ascii="Traditional Arabic" w:hAnsi="Traditional Arabic" w:cs="Traditional Arabic" w:hint="cs"/>
          <w:b/>
          <w:bCs/>
          <w:sz w:val="36"/>
          <w:szCs w:val="36"/>
          <w:rtl/>
        </w:rPr>
        <w:t xml:space="preserve"> والتوثيق</w:t>
      </w:r>
      <w:r w:rsidRPr="00A53159">
        <w:rPr>
          <w:rFonts w:ascii="Traditional Arabic" w:hAnsi="Traditional Arabic" w:cs="Traditional Arabic" w:hint="cs"/>
          <w:b/>
          <w:bCs/>
          <w:sz w:val="36"/>
          <w:szCs w:val="36"/>
          <w:rtl/>
        </w:rPr>
        <w:t xml:space="preserve"> للمؤلفين:</w:t>
      </w:r>
    </w:p>
    <w:p w:rsidR="00A017D0" w:rsidRPr="001370DC" w:rsidRDefault="00A017D0" w:rsidP="00A53159">
      <w:pPr>
        <w:pStyle w:val="a6"/>
        <w:numPr>
          <w:ilvl w:val="0"/>
          <w:numId w:val="22"/>
        </w:numPr>
        <w:spacing w:after="0"/>
        <w:ind w:left="419" w:hanging="357"/>
        <w:jc w:val="both"/>
        <w:rPr>
          <w:rFonts w:ascii="Traditional Arabic" w:eastAsia="Calibri" w:hAnsi="Traditional Arabic" w:cs="Traditional Arabic"/>
          <w:sz w:val="30"/>
          <w:szCs w:val="30"/>
        </w:rPr>
      </w:pPr>
      <w:r w:rsidRPr="001370DC">
        <w:rPr>
          <w:rFonts w:ascii="Traditional Arabic" w:eastAsia="Calibri" w:hAnsi="Traditional Arabic" w:cs="Traditional Arabic" w:hint="cs"/>
          <w:sz w:val="30"/>
          <w:szCs w:val="30"/>
          <w:rtl/>
        </w:rPr>
        <w:t>يجب على الباحثين أن يقدموا أوراقهم وأبحاثهم الأصيلة دون أي انتهاك لحقوق النشر والطباعة، وفق القالب المحدد للنشر، كما أنهم مسؤولون عن جميع القضايا والدعاوي المتعلقة بحقوق النشر والملكية الفكرية التي قد تثار من كل ذي مصلحة ضد المجلة، وهم ملزمون بتحمل كافة التبعات القانونية المترتبة بالخصوص، دون أدنى مسؤولية للمجلة.</w:t>
      </w:r>
    </w:p>
    <w:p w:rsidR="00A017D0" w:rsidRPr="001370DC" w:rsidRDefault="00A017D0" w:rsidP="00A53159">
      <w:pPr>
        <w:pStyle w:val="a6"/>
        <w:numPr>
          <w:ilvl w:val="0"/>
          <w:numId w:val="22"/>
        </w:numPr>
        <w:spacing w:after="0"/>
        <w:ind w:left="419" w:hanging="357"/>
        <w:jc w:val="lowKashida"/>
        <w:rPr>
          <w:rFonts w:ascii="Traditional Arabic" w:eastAsia="Calibri" w:hAnsi="Traditional Arabic" w:cs="Traditional Arabic"/>
          <w:sz w:val="30"/>
          <w:szCs w:val="30"/>
          <w:rtl/>
        </w:rPr>
      </w:pPr>
      <w:r w:rsidRPr="001370DC">
        <w:rPr>
          <w:rFonts w:ascii="Traditional Arabic" w:eastAsia="Calibri" w:hAnsi="Traditional Arabic" w:cs="Traditional Arabic" w:hint="cs"/>
          <w:sz w:val="30"/>
          <w:szCs w:val="30"/>
          <w:rtl/>
        </w:rPr>
        <w:t>يجب أن يتم سرد أسماء الباحثين المساهمين في الورقة العلمية أو البحث اعتمادا على نسبة الإنجاز، بحيث يكون الاسم الأول للباحث الأكثر مساهمة، ثم الباحث الذي يليه، وهكذا.</w:t>
      </w:r>
    </w:p>
    <w:p w:rsidR="00A017D0" w:rsidRPr="001370DC" w:rsidRDefault="00A017D0" w:rsidP="00A53159">
      <w:pPr>
        <w:pStyle w:val="a6"/>
        <w:numPr>
          <w:ilvl w:val="0"/>
          <w:numId w:val="22"/>
        </w:numPr>
        <w:spacing w:after="0"/>
        <w:ind w:left="419" w:hanging="357"/>
        <w:jc w:val="lowKashida"/>
        <w:rPr>
          <w:rFonts w:ascii="Traditional Arabic" w:eastAsia="Calibri" w:hAnsi="Traditional Arabic" w:cs="Traditional Arabic"/>
          <w:sz w:val="30"/>
          <w:szCs w:val="30"/>
        </w:rPr>
      </w:pPr>
      <w:r w:rsidRPr="001370DC">
        <w:rPr>
          <w:rFonts w:ascii="Traditional Arabic" w:eastAsia="Calibri" w:hAnsi="Traditional Arabic" w:cs="Traditional Arabic" w:hint="cs"/>
          <w:sz w:val="30"/>
          <w:szCs w:val="30"/>
          <w:rtl/>
        </w:rPr>
        <w:t>إذا كان البحث ممولا من قبل جهة ما يجب الإشارة إلى ذلك وذكره داخل الورقة.</w:t>
      </w:r>
    </w:p>
    <w:p w:rsidR="00A017D0" w:rsidRPr="001370DC" w:rsidRDefault="00A017D0" w:rsidP="00A53159">
      <w:pPr>
        <w:pStyle w:val="a6"/>
        <w:numPr>
          <w:ilvl w:val="0"/>
          <w:numId w:val="22"/>
        </w:numPr>
        <w:spacing w:after="0"/>
        <w:ind w:left="419" w:hanging="357"/>
        <w:jc w:val="lowKashida"/>
        <w:rPr>
          <w:rFonts w:ascii="Traditional Arabic" w:eastAsia="Calibri" w:hAnsi="Traditional Arabic" w:cs="Traditional Arabic"/>
          <w:sz w:val="30"/>
          <w:szCs w:val="30"/>
          <w:rtl/>
        </w:rPr>
      </w:pPr>
      <w:r w:rsidRPr="001370DC">
        <w:rPr>
          <w:rFonts w:ascii="Traditional Arabic" w:eastAsia="Calibri" w:hAnsi="Traditional Arabic" w:cs="Traditional Arabic" w:hint="cs"/>
          <w:sz w:val="30"/>
          <w:szCs w:val="30"/>
          <w:rtl/>
        </w:rPr>
        <w:t>يجب ألا تكون الورقة المقدمة للنشر قد تم نشرها في أي مجلة، وألا تكون تحت المراجعة في نفس الوقت في أي جهة أخرى، وألا تكون الورقة أو البحث مستل من رسالة أو أطروحة علمية ثم إجازتها.</w:t>
      </w:r>
    </w:p>
    <w:p w:rsidR="00423EFB" w:rsidRDefault="00A017D0" w:rsidP="00A53159">
      <w:pPr>
        <w:pStyle w:val="a6"/>
        <w:numPr>
          <w:ilvl w:val="0"/>
          <w:numId w:val="22"/>
        </w:numPr>
        <w:spacing w:after="0"/>
        <w:ind w:left="419" w:hanging="357"/>
        <w:jc w:val="both"/>
        <w:rPr>
          <w:rFonts w:ascii="Traditional Arabic" w:hAnsi="Traditional Arabic" w:cs="Traditional Arabic"/>
          <w:sz w:val="30"/>
          <w:szCs w:val="30"/>
        </w:rPr>
      </w:pPr>
      <w:r w:rsidRPr="001370DC">
        <w:rPr>
          <w:rFonts w:ascii="Traditional Arabic" w:eastAsia="Calibri" w:hAnsi="Traditional Arabic" w:cs="Traditional Arabic" w:hint="cs"/>
          <w:sz w:val="30"/>
          <w:szCs w:val="30"/>
          <w:rtl/>
        </w:rPr>
        <w:t xml:space="preserve">يجب على الباحثين الالتزام بأخلاقيات الكتابة والنشر، وفي حال ثبوت أي احتيال أو سرقة قبل النشر أو بعده، سوف يعتبر ذلك جريمة علمية، </w:t>
      </w:r>
      <w:bookmarkStart w:id="0" w:name="_GoBack"/>
      <w:bookmarkEnd w:id="0"/>
      <w:r w:rsidRPr="001370DC">
        <w:rPr>
          <w:rFonts w:ascii="Traditional Arabic" w:eastAsia="Calibri" w:hAnsi="Traditional Arabic" w:cs="Traditional Arabic" w:hint="cs"/>
          <w:sz w:val="30"/>
          <w:szCs w:val="30"/>
          <w:rtl/>
        </w:rPr>
        <w:t>وللمجلة حق رفض البحث أو سحبه، وحرمان الباحث من النشر مجدد في المجلة، كما يحق للمجلة إبلاغ الجمعيات الوطنية والدولية وهيئات التحرير للدوريات العلمية حول هذه الجريمة.</w:t>
      </w:r>
    </w:p>
    <w:p w:rsidR="001370DC" w:rsidRPr="001370DC"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tl/>
        </w:rPr>
      </w:pPr>
      <w:r w:rsidRPr="001370DC">
        <w:rPr>
          <w:rFonts w:ascii="Traditional Arabic" w:eastAsia="Calibri" w:hAnsi="Traditional Arabic" w:cs="Traditional Arabic"/>
          <w:sz w:val="30"/>
          <w:szCs w:val="30"/>
          <w:rtl/>
        </w:rPr>
        <w:t>الأعمال العلمية المقدمة للنشر في المجلة تصبح من حق المجلة نشرت أم لم تنشر، والمجلة غير ملزمة بردها لأصحابها</w:t>
      </w:r>
      <w:r w:rsidRPr="001370DC">
        <w:rPr>
          <w:rFonts w:ascii="Traditional Arabic" w:eastAsia="Calibri" w:hAnsi="Traditional Arabic" w:cs="Traditional Arabic" w:hint="cs"/>
          <w:sz w:val="30"/>
          <w:szCs w:val="30"/>
          <w:rtl/>
        </w:rPr>
        <w:t>، ويؤول إليها حق النشر</w:t>
      </w:r>
      <w:r>
        <w:rPr>
          <w:rFonts w:ascii="Traditional Arabic" w:eastAsia="Calibri" w:hAnsi="Traditional Arabic" w:cs="Traditional Arabic" w:hint="cs"/>
          <w:sz w:val="30"/>
          <w:szCs w:val="30"/>
          <w:rtl/>
        </w:rPr>
        <w:t xml:space="preserve"> والطباعة</w:t>
      </w:r>
      <w:r w:rsidRPr="001370DC">
        <w:rPr>
          <w:rFonts w:ascii="Traditional Arabic" w:eastAsia="Calibri" w:hAnsi="Traditional Arabic" w:cs="Traditional Arabic" w:hint="cs"/>
          <w:sz w:val="30"/>
          <w:szCs w:val="30"/>
          <w:rtl/>
        </w:rPr>
        <w:t xml:space="preserve">، ويحق للباحثين الاقتباس منه بشرط الإشارة إلى المصدر، ولكن لا يجوز إعادة نشره في مجلة أخرى. </w:t>
      </w:r>
    </w:p>
    <w:p w:rsidR="001370DC" w:rsidRPr="00FB27D7" w:rsidRDefault="001370DC" w:rsidP="00A53159">
      <w:pPr>
        <w:numPr>
          <w:ilvl w:val="0"/>
          <w:numId w:val="22"/>
        </w:numPr>
        <w:spacing w:after="0"/>
        <w:ind w:left="423" w:hanging="425"/>
        <w:contextualSpacing/>
        <w:jc w:val="lowKashida"/>
        <w:rPr>
          <w:rFonts w:ascii="Traditional Arabic" w:eastAsia="Calibri" w:hAnsi="Traditional Arabic" w:cs="Traditional Arabic"/>
          <w:sz w:val="30"/>
          <w:szCs w:val="30"/>
        </w:rPr>
      </w:pPr>
      <w:r>
        <w:rPr>
          <w:rFonts w:ascii="Traditional Arabic" w:eastAsia="Calibri" w:hAnsi="Traditional Arabic" w:cs="Traditional Arabic" w:hint="cs"/>
          <w:sz w:val="30"/>
          <w:szCs w:val="30"/>
          <w:rtl/>
        </w:rPr>
        <w:t>يجب أن يلتزم الباحث</w:t>
      </w:r>
      <w:r w:rsidRPr="00FB27D7">
        <w:rPr>
          <w:rFonts w:ascii="Traditional Arabic" w:eastAsia="Calibri" w:hAnsi="Traditional Arabic" w:cs="Traditional Arabic"/>
          <w:sz w:val="30"/>
          <w:szCs w:val="30"/>
          <w:rtl/>
        </w:rPr>
        <w:t xml:space="preserve"> </w:t>
      </w:r>
      <w:r>
        <w:rPr>
          <w:rFonts w:ascii="Traditional Arabic" w:eastAsia="Calibri" w:hAnsi="Traditional Arabic" w:cs="Traditional Arabic" w:hint="cs"/>
          <w:sz w:val="30"/>
          <w:szCs w:val="30"/>
          <w:rtl/>
        </w:rPr>
        <w:t>ب</w:t>
      </w:r>
      <w:r w:rsidRPr="00FB27D7">
        <w:rPr>
          <w:rFonts w:ascii="Traditional Arabic" w:eastAsia="Calibri" w:hAnsi="Traditional Arabic" w:cs="Traditional Arabic"/>
          <w:sz w:val="30"/>
          <w:szCs w:val="30"/>
          <w:rtl/>
        </w:rPr>
        <w:t>أصول البحث العلمي وضوابطه ومنهجه.</w:t>
      </w:r>
    </w:p>
    <w:p w:rsidR="001370DC" w:rsidRPr="00FB27D7" w:rsidRDefault="001370DC" w:rsidP="00A53159">
      <w:pPr>
        <w:numPr>
          <w:ilvl w:val="0"/>
          <w:numId w:val="22"/>
        </w:numPr>
        <w:spacing w:after="0"/>
        <w:ind w:left="423" w:hanging="425"/>
        <w:contextualSpacing/>
        <w:jc w:val="lowKashida"/>
        <w:rPr>
          <w:rFonts w:ascii="Traditional Arabic" w:eastAsia="Calibri" w:hAnsi="Traditional Arabic" w:cs="Traditional Arabic"/>
          <w:sz w:val="30"/>
          <w:szCs w:val="30"/>
        </w:rPr>
      </w:pPr>
      <w:r w:rsidRPr="00FB27D7">
        <w:rPr>
          <w:rFonts w:ascii="Traditional Arabic" w:eastAsia="Calibri" w:hAnsi="Traditional Arabic" w:cs="Traditional Arabic"/>
          <w:sz w:val="30"/>
          <w:szCs w:val="30"/>
          <w:rtl/>
        </w:rPr>
        <w:t xml:space="preserve">يقدم العمل العلمي مطبوعاً على </w:t>
      </w:r>
      <w:r w:rsidRPr="00FB27D7">
        <w:rPr>
          <w:rFonts w:ascii="Traditional Arabic" w:eastAsia="Calibri" w:hAnsi="Traditional Arabic" w:cs="Traditional Arabic" w:hint="cs"/>
          <w:sz w:val="30"/>
          <w:szCs w:val="30"/>
          <w:rtl/>
        </w:rPr>
        <w:t>ورق</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أبيض</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من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حجم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sz w:val="30"/>
          <w:szCs w:val="30"/>
        </w:rPr>
        <w:t>A4</w:t>
      </w:r>
      <w:r w:rsidRPr="00FB27D7">
        <w:rPr>
          <w:rFonts w:ascii="Traditional Arabic" w:eastAsia="Calibri" w:hAnsi="Traditional Arabic" w:cs="Traditional Arabic"/>
          <w:sz w:val="30"/>
          <w:szCs w:val="30"/>
          <w:rtl/>
        </w:rPr>
        <w:t>)</w:t>
      </w:r>
      <w:r w:rsidRPr="00FB27D7">
        <w:rPr>
          <w:rFonts w:ascii="Traditional Arabic" w:eastAsia="Calibri" w:hAnsi="Traditional Arabic" w:cs="Traditional Arabic" w:hint="cs"/>
          <w:sz w:val="30"/>
          <w:szCs w:val="30"/>
          <w:rtl/>
        </w:rPr>
        <w:t>،</w:t>
      </w:r>
      <w:r w:rsidRPr="00FB27D7">
        <w:rPr>
          <w:rFonts w:ascii="Traditional Arabic" w:eastAsia="Calibri" w:hAnsi="Traditional Arabic" w:cs="Traditional Arabic"/>
          <w:sz w:val="30"/>
          <w:szCs w:val="30"/>
          <w:rtl/>
        </w:rPr>
        <w:t xml:space="preserve"> مرفقا به </w:t>
      </w:r>
      <w:r w:rsidRPr="00FB27D7">
        <w:rPr>
          <w:rFonts w:ascii="Traditional Arabic" w:eastAsia="Calibri" w:hAnsi="Traditional Arabic" w:cs="Traditional Arabic"/>
          <w:sz w:val="30"/>
          <w:szCs w:val="30"/>
        </w:rPr>
        <w:t>CD</w:t>
      </w:r>
      <w:r w:rsidRPr="00FB27D7">
        <w:rPr>
          <w:rFonts w:ascii="Traditional Arabic" w:eastAsia="Calibri" w:hAnsi="Traditional Arabic" w:cs="Traditional Arabic"/>
          <w:sz w:val="30"/>
          <w:szCs w:val="30"/>
          <w:rtl/>
        </w:rPr>
        <w:t xml:space="preserve"> يحت</w:t>
      </w:r>
      <w:r>
        <w:rPr>
          <w:rFonts w:ascii="Traditional Arabic" w:eastAsia="Calibri" w:hAnsi="Traditional Arabic" w:cs="Traditional Arabic"/>
          <w:sz w:val="30"/>
          <w:szCs w:val="30"/>
          <w:rtl/>
        </w:rPr>
        <w:t>وي نسخة الكترونية للعمل العلمي</w:t>
      </w:r>
      <w:r>
        <w:rPr>
          <w:rFonts w:ascii="Traditional Arabic" w:eastAsia="Calibri" w:hAnsi="Traditional Arabic" w:cs="Traditional Arabic" w:hint="cs"/>
          <w:sz w:val="30"/>
          <w:szCs w:val="30"/>
          <w:rtl/>
        </w:rPr>
        <w:t xml:space="preserve"> بصيغة (</w:t>
      </w:r>
      <w:r>
        <w:rPr>
          <w:rFonts w:ascii="Traditional Arabic" w:eastAsia="Calibri" w:hAnsi="Traditional Arabic" w:cs="Traditional Arabic"/>
          <w:sz w:val="30"/>
          <w:szCs w:val="30"/>
        </w:rPr>
        <w:t>Word</w:t>
      </w:r>
      <w:r>
        <w:rPr>
          <w:rFonts w:ascii="Traditional Arabic" w:eastAsia="Calibri" w:hAnsi="Traditional Arabic" w:cs="Traditional Arabic" w:hint="cs"/>
          <w:sz w:val="30"/>
          <w:szCs w:val="30"/>
          <w:rtl/>
        </w:rPr>
        <w:t xml:space="preserve">)، وآخر بصيغة </w:t>
      </w:r>
      <w:r>
        <w:rPr>
          <w:rFonts w:ascii="Traditional Arabic" w:eastAsia="Calibri" w:hAnsi="Traditional Arabic" w:cs="Traditional Arabic"/>
          <w:sz w:val="30"/>
          <w:szCs w:val="30"/>
          <w:lang w:val="en-GB" w:bidi="ar-JO"/>
        </w:rPr>
        <w:t>(PDF)</w:t>
      </w:r>
      <w:r>
        <w:rPr>
          <w:rFonts w:ascii="Traditional Arabic" w:eastAsia="Calibri" w:hAnsi="Traditional Arabic" w:cs="Traditional Arabic" w:hint="cs"/>
          <w:sz w:val="30"/>
          <w:szCs w:val="30"/>
          <w:rtl/>
          <w:lang w:val="en-GB"/>
        </w:rPr>
        <w:t xml:space="preserve">، </w:t>
      </w:r>
      <w:r w:rsidRPr="00FB27D7">
        <w:rPr>
          <w:rFonts w:ascii="Traditional Arabic" w:eastAsia="Calibri" w:hAnsi="Traditional Arabic" w:cs="Traditional Arabic"/>
          <w:sz w:val="30"/>
          <w:szCs w:val="30"/>
          <w:rtl/>
        </w:rPr>
        <w:t>ويجوز إرسال العمل بمرفقاته الكترونياًّ عن طريق البريد الإلكتروني للمجلة.</w:t>
      </w:r>
    </w:p>
    <w:p w:rsidR="001370DC" w:rsidRPr="00FB27D7" w:rsidRDefault="001370DC" w:rsidP="00A53159">
      <w:pPr>
        <w:pStyle w:val="a6"/>
        <w:numPr>
          <w:ilvl w:val="0"/>
          <w:numId w:val="22"/>
        </w:numPr>
        <w:spacing w:after="0"/>
        <w:ind w:left="423" w:hanging="425"/>
        <w:jc w:val="lowKashida"/>
        <w:rPr>
          <w:rFonts w:ascii="Traditional Arabic" w:eastAsia="Calibri" w:hAnsi="Traditional Arabic" w:cs="Traditional Arabic"/>
          <w:b/>
          <w:bCs/>
          <w:sz w:val="30"/>
          <w:szCs w:val="30"/>
          <w:rtl/>
        </w:rPr>
      </w:pPr>
      <w:r w:rsidRPr="00FB27D7">
        <w:rPr>
          <w:rFonts w:ascii="Traditional Arabic" w:eastAsia="Calibri" w:hAnsi="Traditional Arabic" w:cs="Traditional Arabic" w:hint="cs"/>
          <w:sz w:val="30"/>
          <w:szCs w:val="30"/>
          <w:rtl/>
        </w:rPr>
        <w:t>يراعى</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أن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تكون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الطباعة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واضحة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بواسطة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الكمبيوتر،</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وخالية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من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الكتابة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باليد، ومن الأخطاء اللغوية،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وعلى</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وجه</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واحد</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فقط</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من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الورقة.</w:t>
      </w:r>
      <w:r w:rsidRPr="00FB27D7">
        <w:rPr>
          <w:rFonts w:ascii="Traditional Arabic" w:eastAsia="Calibri" w:hAnsi="Traditional Arabic" w:cs="Traditional Arabic"/>
          <w:sz w:val="30"/>
          <w:szCs w:val="30"/>
          <w:rtl/>
        </w:rPr>
        <w:t xml:space="preserve"> </w:t>
      </w:r>
    </w:p>
    <w:p w:rsidR="001370DC" w:rsidRPr="00FB27D7"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Pr>
      </w:pPr>
      <w:r w:rsidRPr="00FB27D7">
        <w:rPr>
          <w:rFonts w:ascii="Traditional Arabic" w:eastAsia="Calibri" w:hAnsi="Traditional Arabic" w:cs="Traditional Arabic" w:hint="cs"/>
          <w:sz w:val="30"/>
          <w:szCs w:val="30"/>
          <w:rtl/>
        </w:rPr>
        <w:t>أن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لا</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تزيد</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عدد</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صفحات</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البحث</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عن</w:t>
      </w:r>
      <w:r w:rsidRPr="00FB27D7">
        <w:rPr>
          <w:rFonts w:ascii="Traditional Arabic" w:eastAsia="Calibri" w:hAnsi="Traditional Arabic" w:cs="Traditional Arabic"/>
          <w:sz w:val="30"/>
          <w:szCs w:val="30"/>
          <w:rtl/>
        </w:rPr>
        <w:t xml:space="preserve"> (25) </w:t>
      </w:r>
      <w:r w:rsidRPr="00FB27D7">
        <w:rPr>
          <w:rFonts w:ascii="Traditional Arabic" w:eastAsia="Calibri" w:hAnsi="Traditional Arabic" w:cs="Traditional Arabic" w:hint="cs"/>
          <w:sz w:val="30"/>
          <w:szCs w:val="30"/>
          <w:rtl/>
        </w:rPr>
        <w:t>صفحة، متضمنة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المتن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والمراجع</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 xml:space="preserve">والملاحق. </w:t>
      </w:r>
    </w:p>
    <w:p w:rsidR="001370DC"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Pr>
      </w:pPr>
      <w:r w:rsidRPr="00FB27D7">
        <w:rPr>
          <w:rFonts w:ascii="Traditional Arabic" w:eastAsia="Calibri" w:hAnsi="Traditional Arabic" w:cs="Traditional Arabic" w:hint="cs"/>
          <w:sz w:val="30"/>
          <w:szCs w:val="30"/>
          <w:rtl/>
        </w:rPr>
        <w:t>تكون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هوامش</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الصفحة</w:t>
      </w:r>
      <w:r w:rsidRPr="00FB27D7">
        <w:rPr>
          <w:rFonts w:ascii="Traditional Arabic" w:eastAsia="Calibri" w:hAnsi="Traditional Arabic" w:cs="Traditional Arabic"/>
          <w:sz w:val="30"/>
          <w:szCs w:val="30"/>
          <w:rtl/>
        </w:rPr>
        <w:t xml:space="preserve"> (2.50) </w:t>
      </w:r>
      <w:r w:rsidRPr="00FB27D7">
        <w:rPr>
          <w:rFonts w:ascii="Traditional Arabic" w:eastAsia="Calibri" w:hAnsi="Traditional Arabic" w:cs="Traditional Arabic" w:hint="cs"/>
          <w:sz w:val="30"/>
          <w:szCs w:val="30"/>
          <w:rtl/>
        </w:rPr>
        <w:t>سم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لجميع</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الجهات</w:t>
      </w:r>
      <w:r w:rsidRPr="00FB27D7">
        <w:rPr>
          <w:rFonts w:ascii="Traditional Arabic" w:eastAsia="Calibri" w:hAnsi="Traditional Arabic" w:cs="Traditional Arabic"/>
          <w:sz w:val="30"/>
          <w:szCs w:val="30"/>
          <w:rtl/>
        </w:rPr>
        <w:t>.</w:t>
      </w:r>
    </w:p>
    <w:p w:rsidR="001370DC" w:rsidRPr="00FB27D7"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Pr>
      </w:pPr>
      <w:r>
        <w:rPr>
          <w:rFonts w:ascii="Traditional Arabic" w:eastAsia="Calibri" w:hAnsi="Traditional Arabic" w:cs="Traditional Arabic" w:hint="cs"/>
          <w:sz w:val="30"/>
          <w:szCs w:val="30"/>
          <w:rtl/>
        </w:rPr>
        <w:t>يترك في كل فقرة جديدة مسافة بادئة للسطر الأول بمقدار (1سم).</w:t>
      </w:r>
    </w:p>
    <w:p w:rsidR="001370DC" w:rsidRPr="00FB27D7"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tl/>
        </w:rPr>
      </w:pPr>
      <w:r w:rsidRPr="00FB27D7">
        <w:rPr>
          <w:rFonts w:ascii="Traditional Arabic" w:eastAsia="Calibri" w:hAnsi="Traditional Arabic" w:cs="Traditional Arabic" w:hint="cs"/>
          <w:sz w:val="30"/>
          <w:szCs w:val="30"/>
          <w:rtl/>
        </w:rPr>
        <w:lastRenderedPageBreak/>
        <w:t>بالنسبة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للبحوث</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المكتوبة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باللغة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العربية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تكون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المسافة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بين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السطور</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(1.15)</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بنوع</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خط</w:t>
      </w:r>
      <w:r>
        <w:rPr>
          <w:rFonts w:ascii="Traditional Arabic" w:eastAsia="Calibri" w:hAnsi="Traditional Arabic" w:cs="Traditional Arabic" w:hint="cs"/>
          <w:sz w:val="28"/>
          <w:szCs w:val="32"/>
          <w:rtl/>
        </w:rPr>
        <w:t xml:space="preserve"> </w:t>
      </w:r>
      <w:r w:rsidRPr="00944331">
        <w:rPr>
          <w:rFonts w:ascii="Traditional Arabic" w:eastAsia="Calibri" w:hAnsi="Traditional Arabic" w:cs="Traditional Arabic"/>
          <w:sz w:val="28"/>
          <w:szCs w:val="32"/>
          <w:rtl/>
        </w:rPr>
        <w:t>(</w:t>
      </w:r>
      <w:r w:rsidRPr="00944331">
        <w:rPr>
          <w:rFonts w:ascii="Traditional Arabic" w:eastAsia="Calibri" w:hAnsi="Traditional Arabic" w:cs="Traditional Arabic"/>
          <w:sz w:val="28"/>
          <w:szCs w:val="32"/>
        </w:rPr>
        <w:t>Traditional Arabic</w:t>
      </w:r>
      <w:r w:rsidRPr="00944331">
        <w:rPr>
          <w:rFonts w:ascii="Traditional Arabic" w:eastAsia="Calibri" w:hAnsi="Traditional Arabic" w:cs="Traditional Arabic"/>
          <w:sz w:val="28"/>
          <w:szCs w:val="32"/>
          <w:rtl/>
        </w:rPr>
        <w:t xml:space="preserve"> </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وبحجم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15</w:t>
      </w:r>
      <w:r w:rsidRPr="00FB27D7">
        <w:rPr>
          <w:rFonts w:ascii="Traditional Arabic" w:eastAsia="Calibri" w:hAnsi="Traditional Arabic" w:cs="Traditional Arabic"/>
          <w:sz w:val="30"/>
          <w:szCs w:val="30"/>
          <w:rtl/>
        </w:rPr>
        <w:t>)</w:t>
      </w:r>
      <w:r w:rsidRPr="00FB27D7">
        <w:rPr>
          <w:rFonts w:ascii="Traditional Arabic" w:eastAsia="Calibri" w:hAnsi="Traditional Arabic" w:cs="Traditional Arabic" w:hint="cs"/>
          <w:sz w:val="30"/>
          <w:szCs w:val="30"/>
          <w:rtl/>
        </w:rPr>
        <w:t>، وتكتب</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العناوين الرئيسة و</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الفرعية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بنفس</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نوعية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الخط ولكن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بحجم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 xml:space="preserve"> (16)، و بشكل</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غامق</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sz w:val="30"/>
          <w:szCs w:val="30"/>
        </w:rPr>
        <w:t>Bold</w:t>
      </w:r>
      <w:r w:rsidRPr="00FB27D7">
        <w:rPr>
          <w:rFonts w:ascii="Traditional Arabic" w:eastAsia="Calibri" w:hAnsi="Traditional Arabic" w:cs="Traditional Arabic"/>
          <w:sz w:val="30"/>
          <w:szCs w:val="30"/>
          <w:rtl/>
        </w:rPr>
        <w:t xml:space="preserve"> ).</w:t>
      </w:r>
    </w:p>
    <w:p w:rsidR="001370DC" w:rsidRPr="00FB27D7"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tl/>
        </w:rPr>
      </w:pPr>
      <w:r w:rsidRPr="00FB27D7">
        <w:rPr>
          <w:rFonts w:ascii="Traditional Arabic" w:eastAsia="Calibri" w:hAnsi="Traditional Arabic" w:cs="Traditional Arabic" w:hint="cs"/>
          <w:sz w:val="30"/>
          <w:szCs w:val="30"/>
          <w:rtl/>
        </w:rPr>
        <w:t>بالنسبة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للبحوث</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المكتوبة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باللغة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الانجليزية</w:t>
      </w:r>
      <w:r>
        <w:rPr>
          <w:rFonts w:ascii="Traditional Arabic" w:eastAsia="Calibri" w:hAnsi="Traditional Arabic" w:cs="Traditional Arabic" w:hint="cs"/>
          <w:sz w:val="30"/>
          <w:szCs w:val="30"/>
          <w:rtl/>
        </w:rPr>
        <w:t xml:space="preserve"> أو الفرنسية، أو الإيطالية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تكون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المسافة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بين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السطور</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(1.15)</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بنوع</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خط</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sz w:val="30"/>
          <w:szCs w:val="30"/>
        </w:rPr>
        <w:t>Times New Roman</w:t>
      </w:r>
      <w:r w:rsidRPr="00FB27D7">
        <w:rPr>
          <w:rFonts w:ascii="Traditional Arabic" w:eastAsia="Calibri" w:hAnsi="Traditional Arabic" w:cs="Traditional Arabic"/>
          <w:sz w:val="30"/>
          <w:szCs w:val="30"/>
          <w:rtl/>
        </w:rPr>
        <w:t xml:space="preserve"> ) </w:t>
      </w:r>
      <w:r w:rsidRPr="00FB27D7">
        <w:rPr>
          <w:rFonts w:ascii="Traditional Arabic" w:eastAsia="Calibri" w:hAnsi="Traditional Arabic" w:cs="Traditional Arabic" w:hint="cs"/>
          <w:sz w:val="30"/>
          <w:szCs w:val="30"/>
          <w:rtl/>
        </w:rPr>
        <w:t>وبحجم</w:t>
      </w:r>
      <w:r w:rsidRPr="00FB27D7">
        <w:rPr>
          <w:rFonts w:ascii="Traditional Arabic" w:eastAsia="Calibri" w:hAnsi="Traditional Arabic" w:cs="Traditional Arabic"/>
          <w:sz w:val="30"/>
          <w:szCs w:val="30"/>
          <w:rtl/>
        </w:rPr>
        <w:t xml:space="preserve"> (12)</w:t>
      </w:r>
      <w:r w:rsidRPr="00FB27D7">
        <w:rPr>
          <w:rFonts w:ascii="Traditional Arabic" w:eastAsia="Calibri" w:hAnsi="Traditional Arabic" w:cs="Traditional Arabic" w:hint="cs"/>
          <w:sz w:val="30"/>
          <w:szCs w:val="30"/>
          <w:rtl/>
        </w:rPr>
        <w:t>، وتكتب</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العناوين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الرئيسية والفرعية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بنفس</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نوعية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الخط ولكن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بحجم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 xml:space="preserve"> (14)، و بشكل</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غامق</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sz w:val="30"/>
          <w:szCs w:val="30"/>
        </w:rPr>
        <w:t>Bold</w:t>
      </w:r>
      <w:r w:rsidRPr="00FB27D7">
        <w:rPr>
          <w:rFonts w:ascii="Traditional Arabic" w:eastAsia="Calibri" w:hAnsi="Traditional Arabic" w:cs="Traditional Arabic"/>
          <w:sz w:val="30"/>
          <w:szCs w:val="30"/>
          <w:rtl/>
        </w:rPr>
        <w:t xml:space="preserve"> ). </w:t>
      </w:r>
    </w:p>
    <w:p w:rsidR="001370DC" w:rsidRPr="005D5FCC"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Pr>
      </w:pPr>
      <w:r w:rsidRPr="00FB27D7">
        <w:rPr>
          <w:rFonts w:ascii="Traditional Arabic" w:eastAsia="Calibri" w:hAnsi="Traditional Arabic" w:cs="Traditional Arabic" w:hint="cs"/>
          <w:sz w:val="30"/>
          <w:szCs w:val="30"/>
          <w:rtl/>
        </w:rPr>
        <w:t>توضع</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الجداول</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والأشكال</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بأماكنها</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الصحيحة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على أن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تشمل</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العناوين</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والبيانات</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الإيضاحية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الضرورية</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وبحجم</w:t>
      </w:r>
      <w:r w:rsidRPr="00FB27D7">
        <w:rPr>
          <w:rFonts w:ascii="Traditional Arabic" w:eastAsia="Calibri" w:hAnsi="Traditional Arabic" w:cs="Traditional Arabic"/>
          <w:sz w:val="30"/>
          <w:szCs w:val="30"/>
          <w:rtl/>
        </w:rPr>
        <w:t xml:space="preserve"> </w:t>
      </w:r>
      <w:r w:rsidRPr="00FB27D7">
        <w:rPr>
          <w:rFonts w:ascii="Traditional Arabic" w:eastAsia="Calibri" w:hAnsi="Traditional Arabic" w:cs="Traditional Arabic" w:hint="cs"/>
          <w:sz w:val="30"/>
          <w:szCs w:val="30"/>
          <w:rtl/>
        </w:rPr>
        <w:t>خط</w:t>
      </w:r>
      <w:r w:rsidRPr="00FB27D7">
        <w:rPr>
          <w:rFonts w:ascii="Traditional Arabic" w:eastAsia="Calibri" w:hAnsi="Traditional Arabic" w:cs="Traditional Arabic"/>
          <w:sz w:val="30"/>
          <w:szCs w:val="30"/>
          <w:rtl/>
        </w:rPr>
        <w:t xml:space="preserve"> (12) </w:t>
      </w:r>
      <w:r w:rsidRPr="005D5FCC">
        <w:rPr>
          <w:rFonts w:ascii="Traditional Arabic" w:eastAsia="Calibri" w:hAnsi="Traditional Arabic" w:cs="Traditional Arabic" w:hint="cs"/>
          <w:sz w:val="30"/>
          <w:szCs w:val="30"/>
          <w:rtl/>
        </w:rPr>
        <w:t>للكتابة</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باللغة</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العربية</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أو</w:t>
      </w:r>
      <w:r w:rsidRPr="005D5FCC">
        <w:rPr>
          <w:rFonts w:ascii="Traditional Arabic" w:eastAsia="Calibri" w:hAnsi="Traditional Arabic" w:cs="Traditional Arabic"/>
          <w:sz w:val="30"/>
          <w:szCs w:val="30"/>
          <w:rtl/>
        </w:rPr>
        <w:t xml:space="preserve"> </w:t>
      </w:r>
      <w:r>
        <w:rPr>
          <w:rFonts w:ascii="Traditional Arabic" w:eastAsia="Calibri" w:hAnsi="Traditional Arabic" w:cs="Traditional Arabic" w:hint="cs"/>
          <w:sz w:val="30"/>
          <w:szCs w:val="30"/>
          <w:rtl/>
        </w:rPr>
        <w:t>غيرها</w:t>
      </w:r>
      <w:r w:rsidRPr="005D5FCC">
        <w:rPr>
          <w:rFonts w:ascii="Traditional Arabic" w:eastAsia="Calibri" w:hAnsi="Traditional Arabic" w:cs="Traditional Arabic"/>
          <w:sz w:val="30"/>
          <w:szCs w:val="30"/>
          <w:rtl/>
        </w:rPr>
        <w:t>.</w:t>
      </w:r>
    </w:p>
    <w:p w:rsidR="001370DC" w:rsidRPr="005D5FCC" w:rsidRDefault="001370DC" w:rsidP="00A53159">
      <w:pPr>
        <w:pStyle w:val="a6"/>
        <w:numPr>
          <w:ilvl w:val="0"/>
          <w:numId w:val="22"/>
        </w:numPr>
        <w:spacing w:after="0"/>
        <w:ind w:left="423" w:hanging="425"/>
        <w:jc w:val="lowKashida"/>
        <w:rPr>
          <w:rFonts w:ascii="Traditional Arabic" w:eastAsia="Calibri" w:hAnsi="Traditional Arabic" w:cs="Traditional Arabic"/>
          <w:sz w:val="30"/>
          <w:szCs w:val="30"/>
        </w:rPr>
      </w:pPr>
      <w:r w:rsidRPr="005D5FCC">
        <w:rPr>
          <w:rFonts w:ascii="Traditional Arabic" w:eastAsia="Calibri" w:hAnsi="Traditional Arabic" w:cs="Traditional Arabic" w:hint="cs"/>
          <w:sz w:val="30"/>
          <w:szCs w:val="30"/>
          <w:rtl/>
        </w:rPr>
        <w:t>يكون</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ترقيم</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الصفحات</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في</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وسط</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الصفحة</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من</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أسفل</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الورقة،</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ويكون</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الخط</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من</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نوع</w:t>
      </w:r>
      <w:r w:rsidRPr="005D5FCC">
        <w:rPr>
          <w:rFonts w:ascii="Traditional Arabic" w:eastAsia="Calibri" w:hAnsi="Traditional Arabic" w:cs="Traditional Arabic"/>
          <w:sz w:val="30"/>
          <w:szCs w:val="30"/>
          <w:rtl/>
        </w:rPr>
        <w:t xml:space="preserve"> </w:t>
      </w:r>
      <w:r w:rsidRPr="00E33740">
        <w:rPr>
          <w:rFonts w:ascii="Traditional Arabic" w:eastAsia="Calibri" w:hAnsi="Traditional Arabic" w:cs="Traditional Arabic"/>
          <w:sz w:val="28"/>
          <w:szCs w:val="28"/>
        </w:rPr>
        <w:t>Times New Roman</w:t>
      </w:r>
      <w:r w:rsidRPr="005D5FCC">
        <w:rPr>
          <w:rFonts w:ascii="Traditional Arabic" w:eastAsia="Calibri" w:hAnsi="Traditional Arabic" w:cs="Traditional Arabic"/>
          <w:sz w:val="30"/>
          <w:szCs w:val="30"/>
          <w:rtl/>
        </w:rPr>
        <w:t xml:space="preserve"> </w:t>
      </w:r>
      <w:r w:rsidRPr="005D5FCC">
        <w:rPr>
          <w:rFonts w:ascii="Traditional Arabic" w:eastAsia="Calibri" w:hAnsi="Traditional Arabic" w:cs="Traditional Arabic" w:hint="cs"/>
          <w:sz w:val="30"/>
          <w:szCs w:val="30"/>
          <w:rtl/>
        </w:rPr>
        <w:t>حجم</w:t>
      </w:r>
      <w:r w:rsidRPr="005D5FCC">
        <w:rPr>
          <w:rFonts w:ascii="Traditional Arabic" w:eastAsia="Calibri" w:hAnsi="Traditional Arabic" w:cs="Traditional Arabic"/>
          <w:sz w:val="30"/>
          <w:szCs w:val="30"/>
          <w:rtl/>
        </w:rPr>
        <w:t xml:space="preserve"> (12).</w:t>
      </w:r>
    </w:p>
    <w:p w:rsidR="001370DC" w:rsidRPr="001370DC" w:rsidRDefault="001370DC" w:rsidP="00A53159">
      <w:pPr>
        <w:pStyle w:val="a6"/>
        <w:numPr>
          <w:ilvl w:val="0"/>
          <w:numId w:val="22"/>
        </w:numPr>
        <w:spacing w:after="0"/>
        <w:ind w:left="423" w:hanging="425"/>
        <w:jc w:val="both"/>
        <w:rPr>
          <w:rFonts w:ascii="Traditional Arabic" w:eastAsia="Calibri" w:hAnsi="Traditional Arabic" w:cs="Traditional Arabic"/>
          <w:sz w:val="30"/>
          <w:szCs w:val="30"/>
          <w:rtl/>
        </w:rPr>
      </w:pPr>
      <w:r w:rsidRPr="001370DC">
        <w:rPr>
          <w:rFonts w:ascii="Traditional Arabic" w:eastAsia="Calibri" w:hAnsi="Traditional Arabic" w:cs="Traditional Arabic" w:hint="cs"/>
          <w:sz w:val="30"/>
          <w:szCs w:val="30"/>
          <w:rtl/>
          <w:lang w:bidi="ar-LY"/>
        </w:rPr>
        <w:t>يلتزم</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الباحث</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بترتيب</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البحث</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وفق</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الخطوات</w:t>
      </w:r>
      <w:r w:rsidRPr="001370DC">
        <w:rPr>
          <w:rFonts w:ascii="Traditional Arabic" w:eastAsia="Calibri" w:hAnsi="Traditional Arabic" w:cs="Traditional Arabic"/>
          <w:sz w:val="30"/>
          <w:szCs w:val="30"/>
          <w:rtl/>
          <w:lang w:bidi="ar-LY"/>
        </w:rPr>
        <w:t xml:space="preserve"> </w:t>
      </w:r>
      <w:r w:rsidRPr="001370DC">
        <w:rPr>
          <w:rFonts w:ascii="Traditional Arabic" w:eastAsia="Calibri" w:hAnsi="Traditional Arabic" w:cs="Traditional Arabic" w:hint="cs"/>
          <w:sz w:val="30"/>
          <w:szCs w:val="30"/>
          <w:rtl/>
          <w:lang w:bidi="ar-LY"/>
        </w:rPr>
        <w:t>التالية</w:t>
      </w:r>
      <w:r w:rsidRPr="001370DC">
        <w:rPr>
          <w:rFonts w:ascii="Traditional Arabic" w:eastAsia="Calibri" w:hAnsi="Traditional Arabic" w:cs="Traditional Arabic"/>
          <w:sz w:val="30"/>
          <w:szCs w:val="30"/>
          <w:rtl/>
          <w:lang w:bidi="ar-LY"/>
        </w:rPr>
        <w:t>:</w:t>
      </w:r>
    </w:p>
    <w:p w:rsidR="001370DC" w:rsidRPr="0051706C" w:rsidRDefault="001370DC" w:rsidP="00842667">
      <w:pPr>
        <w:pStyle w:val="a6"/>
        <w:numPr>
          <w:ilvl w:val="0"/>
          <w:numId w:val="24"/>
        </w:numPr>
        <w:spacing w:after="0"/>
        <w:ind w:left="848" w:hanging="357"/>
        <w:jc w:val="both"/>
        <w:rPr>
          <w:rFonts w:ascii="Traditional Arabic" w:eastAsia="Calibri" w:hAnsi="Traditional Arabic" w:cs="Traditional Arabic"/>
          <w:sz w:val="28"/>
          <w:szCs w:val="32"/>
          <w:rtl/>
          <w:lang w:bidi="ar-LY"/>
        </w:rPr>
      </w:pPr>
      <w:r w:rsidRPr="00DC3868">
        <w:rPr>
          <w:rFonts w:ascii="Traditional Arabic" w:eastAsia="Calibri" w:hAnsi="Traditional Arabic" w:cs="Traditional Arabic" w:hint="cs"/>
          <w:b/>
          <w:bCs/>
          <w:sz w:val="28"/>
          <w:szCs w:val="32"/>
          <w:rtl/>
          <w:lang w:bidi="ar-LY"/>
        </w:rPr>
        <w:t>العنوان</w:t>
      </w:r>
      <w:r w:rsidRPr="0051706C">
        <w:rPr>
          <w:rFonts w:ascii="Traditional Arabic" w:eastAsia="Calibri" w:hAnsi="Traditional Arabic" w:cs="Traditional Arabic"/>
          <w:sz w:val="28"/>
          <w:szCs w:val="32"/>
          <w:rtl/>
          <w:lang w:bidi="ar-LY"/>
        </w:rPr>
        <w:t xml:space="preserve">: </w:t>
      </w:r>
      <w:r w:rsidRPr="00FB27D7">
        <w:rPr>
          <w:rFonts w:ascii="Traditional Arabic" w:eastAsia="Calibri" w:hAnsi="Traditional Arabic" w:cs="Traditional Arabic" w:hint="cs"/>
          <w:sz w:val="30"/>
          <w:szCs w:val="30"/>
          <w:rtl/>
          <w:lang w:bidi="ar-LY"/>
        </w:rPr>
        <w:t>يكتب</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بالصفحة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الأولى</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بشريطة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أن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يتجاوز</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عدد</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كلمات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العنوان</w:t>
      </w:r>
      <w:r w:rsidRPr="00FB27D7">
        <w:rPr>
          <w:rFonts w:ascii="Traditional Arabic" w:eastAsia="Calibri" w:hAnsi="Traditional Arabic" w:cs="Traditional Arabic"/>
          <w:sz w:val="30"/>
          <w:szCs w:val="30"/>
          <w:rtl/>
          <w:lang w:bidi="ar-LY"/>
        </w:rPr>
        <w:t xml:space="preserve"> (15) </w:t>
      </w:r>
      <w:r w:rsidRPr="00FB27D7">
        <w:rPr>
          <w:rFonts w:ascii="Traditional Arabic" w:eastAsia="Calibri" w:hAnsi="Traditional Arabic" w:cs="Traditional Arabic" w:hint="cs"/>
          <w:sz w:val="30"/>
          <w:szCs w:val="30"/>
          <w:rtl/>
          <w:lang w:bidi="ar-LY"/>
        </w:rPr>
        <w:t>كلمة،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يتبعه</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اسم</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الباحث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وعنوانه،</w:t>
      </w:r>
      <w:r w:rsidRPr="00FB27D7">
        <w:rPr>
          <w:rFonts w:ascii="Traditional Arabic" w:eastAsia="Calibri" w:hAnsi="Traditional Arabic" w:cs="Traditional Arabic"/>
          <w:sz w:val="30"/>
          <w:szCs w:val="30"/>
          <w:rtl/>
          <w:lang w:bidi="ar-LY"/>
        </w:rPr>
        <w:t xml:space="preserve"> </w:t>
      </w:r>
      <w:proofErr w:type="spellStart"/>
      <w:r w:rsidRPr="00FB27D7">
        <w:rPr>
          <w:rFonts w:ascii="Traditional Arabic" w:eastAsia="Calibri" w:hAnsi="Traditional Arabic" w:cs="Traditional Arabic" w:hint="cs"/>
          <w:sz w:val="30"/>
          <w:szCs w:val="30"/>
          <w:rtl/>
          <w:lang w:bidi="ar-LY"/>
        </w:rPr>
        <w:t>والإيميل</w:t>
      </w:r>
      <w:proofErr w:type="spellEnd"/>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الالكتروني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للباحث</w:t>
      </w:r>
      <w:r w:rsidRPr="00FB27D7">
        <w:rPr>
          <w:rFonts w:ascii="Traditional Arabic" w:eastAsia="Calibri" w:hAnsi="Traditional Arabic" w:cs="Traditional Arabic"/>
          <w:sz w:val="30"/>
          <w:szCs w:val="30"/>
          <w:rtl/>
          <w:lang w:bidi="ar-LY"/>
        </w:rPr>
        <w:t>.</w:t>
      </w:r>
    </w:p>
    <w:p w:rsidR="001370DC" w:rsidRPr="0051706C" w:rsidRDefault="001370DC" w:rsidP="00842667">
      <w:pPr>
        <w:pStyle w:val="a6"/>
        <w:numPr>
          <w:ilvl w:val="0"/>
          <w:numId w:val="24"/>
        </w:numPr>
        <w:spacing w:after="0"/>
        <w:ind w:left="848" w:hanging="357"/>
        <w:jc w:val="both"/>
        <w:rPr>
          <w:rFonts w:ascii="Traditional Arabic" w:eastAsia="Calibri" w:hAnsi="Traditional Arabic" w:cs="Traditional Arabic"/>
          <w:sz w:val="28"/>
          <w:szCs w:val="32"/>
          <w:rtl/>
          <w:lang w:bidi="ar-LY"/>
        </w:rPr>
      </w:pPr>
      <w:r w:rsidRPr="00DC3868">
        <w:rPr>
          <w:rFonts w:ascii="Traditional Arabic" w:eastAsia="Calibri" w:hAnsi="Traditional Arabic" w:cs="Traditional Arabic" w:hint="cs"/>
          <w:b/>
          <w:bCs/>
          <w:sz w:val="28"/>
          <w:szCs w:val="32"/>
          <w:rtl/>
          <w:lang w:bidi="ar-LY"/>
        </w:rPr>
        <w:t>الملخص</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hint="cs"/>
          <w:b/>
          <w:bCs/>
          <w:sz w:val="28"/>
          <w:szCs w:val="32"/>
          <w:rtl/>
          <w:lang w:bidi="ar-LY"/>
        </w:rPr>
        <w:t>باللغة</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hint="cs"/>
          <w:b/>
          <w:bCs/>
          <w:sz w:val="28"/>
          <w:szCs w:val="32"/>
          <w:rtl/>
          <w:lang w:bidi="ar-LY"/>
        </w:rPr>
        <w:t>العربية</w:t>
      </w:r>
      <w:r>
        <w:rPr>
          <w:rFonts w:ascii="Traditional Arabic" w:eastAsia="Calibri" w:hAnsi="Traditional Arabic" w:cs="Traditional Arabic" w:hint="cs"/>
          <w:sz w:val="28"/>
          <w:szCs w:val="32"/>
          <w:rtl/>
          <w:lang w:bidi="ar-LY"/>
        </w:rPr>
        <w:t>:</w:t>
      </w:r>
      <w:r w:rsidRPr="0051706C">
        <w:rPr>
          <w:rFonts w:ascii="Traditional Arabic" w:eastAsia="Calibri" w:hAnsi="Traditional Arabic" w:cs="Traditional Arabic"/>
          <w:sz w:val="28"/>
          <w:szCs w:val="32"/>
          <w:rtl/>
          <w:lang w:bidi="ar-LY"/>
        </w:rPr>
        <w:t xml:space="preserve"> </w:t>
      </w:r>
      <w:r w:rsidRPr="00FB27D7">
        <w:rPr>
          <w:rFonts w:ascii="Traditional Arabic" w:eastAsia="Calibri" w:hAnsi="Traditional Arabic" w:cs="Traditional Arabic" w:hint="cs"/>
          <w:sz w:val="30"/>
          <w:szCs w:val="30"/>
          <w:rtl/>
          <w:lang w:bidi="ar-LY"/>
        </w:rPr>
        <w:t>يكتب</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بالصفحة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الأولى</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بحيث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يتجاوز</w:t>
      </w:r>
      <w:r w:rsidRPr="00FB27D7">
        <w:rPr>
          <w:rFonts w:ascii="Traditional Arabic" w:eastAsia="Calibri" w:hAnsi="Traditional Arabic" w:cs="Traditional Arabic"/>
          <w:sz w:val="30"/>
          <w:szCs w:val="30"/>
          <w:rtl/>
          <w:lang w:bidi="ar-LY"/>
        </w:rPr>
        <w:t xml:space="preserve"> (200) </w:t>
      </w:r>
      <w:r w:rsidRPr="00FB27D7">
        <w:rPr>
          <w:rFonts w:ascii="Traditional Arabic" w:eastAsia="Calibri" w:hAnsi="Traditional Arabic" w:cs="Traditional Arabic" w:hint="cs"/>
          <w:sz w:val="30"/>
          <w:szCs w:val="30"/>
          <w:rtl/>
          <w:lang w:bidi="ar-LY"/>
        </w:rPr>
        <w:t>كلمة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وأن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يتبعه</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الكلمات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المفتاحية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التي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تقل</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عن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ثلاث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كلمات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تزيد</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عن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ست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كلمات</w:t>
      </w:r>
      <w:r w:rsidRPr="00FB27D7">
        <w:rPr>
          <w:rFonts w:ascii="Traditional Arabic" w:eastAsia="Calibri" w:hAnsi="Traditional Arabic" w:cs="Traditional Arabic"/>
          <w:sz w:val="30"/>
          <w:szCs w:val="30"/>
          <w:rtl/>
          <w:lang w:bidi="ar-LY"/>
        </w:rPr>
        <w:t>.</w:t>
      </w:r>
    </w:p>
    <w:p w:rsidR="001370DC" w:rsidRPr="0051706C" w:rsidRDefault="001370DC" w:rsidP="00842667">
      <w:pPr>
        <w:pStyle w:val="a6"/>
        <w:numPr>
          <w:ilvl w:val="0"/>
          <w:numId w:val="24"/>
        </w:numPr>
        <w:spacing w:after="0"/>
        <w:ind w:left="848" w:hanging="357"/>
        <w:jc w:val="both"/>
        <w:rPr>
          <w:rFonts w:ascii="Traditional Arabic" w:eastAsia="Calibri" w:hAnsi="Traditional Arabic" w:cs="Traditional Arabic"/>
          <w:sz w:val="28"/>
          <w:szCs w:val="32"/>
          <w:rtl/>
          <w:lang w:bidi="ar-LY"/>
        </w:rPr>
      </w:pPr>
      <w:r w:rsidRPr="00DC3868">
        <w:rPr>
          <w:rFonts w:ascii="Traditional Arabic" w:eastAsia="Calibri" w:hAnsi="Traditional Arabic" w:cs="Traditional Arabic" w:hint="cs"/>
          <w:b/>
          <w:bCs/>
          <w:sz w:val="28"/>
          <w:szCs w:val="32"/>
          <w:rtl/>
          <w:lang w:bidi="ar-LY"/>
        </w:rPr>
        <w:t>الملخص</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hint="cs"/>
          <w:b/>
          <w:bCs/>
          <w:sz w:val="28"/>
          <w:szCs w:val="32"/>
          <w:rtl/>
          <w:lang w:bidi="ar-LY"/>
        </w:rPr>
        <w:t>باللغة</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hint="cs"/>
          <w:b/>
          <w:bCs/>
          <w:sz w:val="28"/>
          <w:szCs w:val="32"/>
          <w:rtl/>
          <w:lang w:bidi="ar-LY"/>
        </w:rPr>
        <w:t>الإنجليزية</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b/>
          <w:bCs/>
          <w:sz w:val="28"/>
          <w:szCs w:val="32"/>
          <w:lang w:bidi="ar-LY"/>
        </w:rPr>
        <w:t>Abstract</w:t>
      </w:r>
      <w:r w:rsidRPr="0051706C">
        <w:rPr>
          <w:rFonts w:ascii="Traditional Arabic" w:eastAsia="Calibri" w:hAnsi="Traditional Arabic" w:cs="Traditional Arabic"/>
          <w:sz w:val="28"/>
          <w:szCs w:val="32"/>
          <w:rtl/>
          <w:lang w:bidi="ar-LY"/>
        </w:rPr>
        <w:t xml:space="preserve"> : </w:t>
      </w:r>
      <w:r w:rsidRPr="00FB27D7">
        <w:rPr>
          <w:rFonts w:ascii="Traditional Arabic" w:eastAsia="Calibri" w:hAnsi="Traditional Arabic" w:cs="Traditional Arabic" w:hint="cs"/>
          <w:sz w:val="30"/>
          <w:szCs w:val="30"/>
          <w:rtl/>
          <w:lang w:bidi="ar-LY"/>
        </w:rPr>
        <w:t>يكتب</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في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بداية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الصفحة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الثانية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بحيث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يتجاوز</w:t>
      </w:r>
      <w:r w:rsidRPr="00FB27D7">
        <w:rPr>
          <w:rFonts w:ascii="Traditional Arabic" w:eastAsia="Calibri" w:hAnsi="Traditional Arabic" w:cs="Traditional Arabic"/>
          <w:sz w:val="30"/>
          <w:szCs w:val="30"/>
          <w:rtl/>
          <w:lang w:bidi="ar-LY"/>
        </w:rPr>
        <w:t xml:space="preserve"> (200) </w:t>
      </w:r>
      <w:r w:rsidRPr="00FB27D7">
        <w:rPr>
          <w:rFonts w:ascii="Traditional Arabic" w:eastAsia="Calibri" w:hAnsi="Traditional Arabic" w:cs="Traditional Arabic" w:hint="cs"/>
          <w:sz w:val="30"/>
          <w:szCs w:val="30"/>
          <w:rtl/>
          <w:lang w:bidi="ar-LY"/>
        </w:rPr>
        <w:t>كلمة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وأن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يتبعه</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الكلمات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المفتاحية</w:t>
      </w:r>
      <w:r w:rsidRPr="00FB27D7">
        <w:rPr>
          <w:rFonts w:ascii="Traditional Arabic" w:eastAsia="Calibri" w:hAnsi="Traditional Arabic" w:cs="Traditional Arabic"/>
          <w:sz w:val="30"/>
          <w:szCs w:val="30"/>
          <w:rtl/>
          <w:lang w:bidi="ar-LY"/>
        </w:rPr>
        <w:t xml:space="preserve"> </w:t>
      </w:r>
      <w:r w:rsidRPr="0051706C">
        <w:rPr>
          <w:rFonts w:ascii="Traditional Arabic" w:eastAsia="Calibri" w:hAnsi="Traditional Arabic" w:cs="Traditional Arabic"/>
          <w:sz w:val="28"/>
          <w:szCs w:val="32"/>
          <w:rtl/>
          <w:lang w:bidi="ar-LY"/>
        </w:rPr>
        <w:t>(</w:t>
      </w:r>
      <w:r w:rsidRPr="00FB27D7">
        <w:rPr>
          <w:rFonts w:ascii="Traditional Arabic" w:eastAsia="Calibri" w:hAnsi="Traditional Arabic" w:cs="Traditional Arabic"/>
          <w:sz w:val="24"/>
          <w:szCs w:val="28"/>
          <w:lang w:bidi="ar-LY"/>
        </w:rPr>
        <w:t>Keywords</w:t>
      </w:r>
      <w:r w:rsidRPr="0051706C">
        <w:rPr>
          <w:rFonts w:ascii="Traditional Arabic" w:eastAsia="Calibri" w:hAnsi="Traditional Arabic" w:cs="Traditional Arabic"/>
          <w:sz w:val="28"/>
          <w:szCs w:val="32"/>
          <w:rtl/>
          <w:lang w:bidi="ar-LY"/>
        </w:rPr>
        <w:t xml:space="preserve">) </w:t>
      </w:r>
      <w:r w:rsidRPr="00FB27D7">
        <w:rPr>
          <w:rFonts w:ascii="Traditional Arabic" w:eastAsia="Calibri" w:hAnsi="Traditional Arabic" w:cs="Traditional Arabic" w:hint="cs"/>
          <w:sz w:val="30"/>
          <w:szCs w:val="30"/>
          <w:rtl/>
          <w:lang w:bidi="ar-LY"/>
        </w:rPr>
        <w:t>التي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تقل</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عن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ثلاث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كلمات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ولا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تزيد</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عن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ست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كلمات</w:t>
      </w:r>
      <w:r w:rsidRPr="00FB27D7">
        <w:rPr>
          <w:rFonts w:ascii="Traditional Arabic" w:eastAsia="Calibri" w:hAnsi="Traditional Arabic" w:cs="Traditional Arabic"/>
          <w:sz w:val="30"/>
          <w:szCs w:val="30"/>
          <w:rtl/>
          <w:lang w:bidi="ar-LY"/>
        </w:rPr>
        <w:t>.</w:t>
      </w:r>
    </w:p>
    <w:p w:rsidR="001370DC" w:rsidRPr="0051706C" w:rsidRDefault="00DF36AA" w:rsidP="00A94A89">
      <w:pPr>
        <w:pStyle w:val="a6"/>
        <w:numPr>
          <w:ilvl w:val="0"/>
          <w:numId w:val="24"/>
        </w:numPr>
        <w:spacing w:after="0"/>
        <w:ind w:left="848" w:hanging="357"/>
        <w:jc w:val="both"/>
        <w:rPr>
          <w:rFonts w:ascii="Traditional Arabic" w:eastAsia="Calibri" w:hAnsi="Traditional Arabic" w:cs="Traditional Arabic"/>
          <w:sz w:val="28"/>
          <w:szCs w:val="32"/>
          <w:rtl/>
          <w:lang w:bidi="ar-LY"/>
        </w:rPr>
      </w:pPr>
      <w:r>
        <w:rPr>
          <w:rFonts w:ascii="Traditional Arabic" w:eastAsia="Calibri" w:hAnsi="Traditional Arabic" w:cs="Traditional Arabic" w:hint="cs"/>
          <w:b/>
          <w:bCs/>
          <w:sz w:val="28"/>
          <w:szCs w:val="32"/>
          <w:rtl/>
          <w:lang w:bidi="ar-LY"/>
        </w:rPr>
        <w:t xml:space="preserve">1. </w:t>
      </w:r>
      <w:r w:rsidR="001370DC" w:rsidRPr="00DC3868">
        <w:rPr>
          <w:rFonts w:ascii="Traditional Arabic" w:eastAsia="Calibri" w:hAnsi="Traditional Arabic" w:cs="Traditional Arabic" w:hint="cs"/>
          <w:b/>
          <w:bCs/>
          <w:sz w:val="28"/>
          <w:szCs w:val="32"/>
          <w:rtl/>
          <w:lang w:bidi="ar-LY"/>
        </w:rPr>
        <w:t>المقدمة</w:t>
      </w:r>
      <w:r w:rsidR="001370DC" w:rsidRPr="00DC3868">
        <w:rPr>
          <w:rFonts w:ascii="Traditional Arabic" w:eastAsia="Calibri" w:hAnsi="Traditional Arabic" w:cs="Traditional Arabic"/>
          <w:b/>
          <w:bCs/>
          <w:sz w:val="28"/>
          <w:szCs w:val="32"/>
          <w:rtl/>
          <w:lang w:bidi="ar-LY"/>
        </w:rPr>
        <w:t xml:space="preserve">  </w:t>
      </w:r>
      <w:r w:rsidR="001370DC" w:rsidRPr="00DC3868">
        <w:rPr>
          <w:rFonts w:ascii="Traditional Arabic" w:eastAsia="Calibri" w:hAnsi="Traditional Arabic" w:cs="Traditional Arabic"/>
          <w:b/>
          <w:bCs/>
          <w:sz w:val="28"/>
          <w:szCs w:val="32"/>
          <w:lang w:bidi="ar-LY"/>
        </w:rPr>
        <w:t>Introduction</w:t>
      </w:r>
      <w:r w:rsidR="001370DC" w:rsidRPr="0051706C">
        <w:rPr>
          <w:rFonts w:ascii="Traditional Arabic" w:eastAsia="Calibri" w:hAnsi="Traditional Arabic" w:cs="Traditional Arabic"/>
          <w:sz w:val="28"/>
          <w:szCs w:val="32"/>
          <w:rtl/>
          <w:lang w:bidi="ar-LY"/>
        </w:rPr>
        <w:t xml:space="preserve">: </w:t>
      </w:r>
      <w:r w:rsidR="00A94A89">
        <w:rPr>
          <w:rFonts w:ascii="Traditional Arabic" w:eastAsia="Calibri" w:hAnsi="Traditional Arabic" w:cs="Traditional Arabic" w:hint="cs"/>
          <w:sz w:val="28"/>
          <w:szCs w:val="32"/>
          <w:rtl/>
          <w:lang w:bidi="ar-LY"/>
        </w:rPr>
        <w:t>ت</w:t>
      </w:r>
      <w:r w:rsidR="00A94A89" w:rsidRPr="00A94A89">
        <w:rPr>
          <w:rFonts w:ascii="Traditional Arabic" w:eastAsia="Calibri" w:hAnsi="Traditional Arabic" w:cs="Traditional Arabic" w:hint="cs"/>
          <w:sz w:val="28"/>
          <w:szCs w:val="32"/>
          <w:rtl/>
          <w:lang w:bidi="ar-LY"/>
        </w:rPr>
        <w:t>تضمن</w:t>
      </w:r>
      <w:r w:rsidR="00A94A89" w:rsidRPr="00A94A89">
        <w:rPr>
          <w:rFonts w:ascii="Traditional Arabic" w:eastAsia="Calibri" w:hAnsi="Traditional Arabic" w:cs="Traditional Arabic"/>
          <w:sz w:val="28"/>
          <w:szCs w:val="32"/>
          <w:rtl/>
          <w:lang w:bidi="ar-LY"/>
        </w:rPr>
        <w:t xml:space="preserve">  </w:t>
      </w:r>
      <w:r w:rsidR="00A94A89" w:rsidRPr="00A94A89">
        <w:rPr>
          <w:rFonts w:ascii="Traditional Arabic" w:eastAsia="Calibri" w:hAnsi="Traditional Arabic" w:cs="Traditional Arabic" w:hint="cs"/>
          <w:sz w:val="28"/>
          <w:szCs w:val="32"/>
          <w:rtl/>
          <w:lang w:bidi="ar-LY"/>
        </w:rPr>
        <w:t>في</w:t>
      </w:r>
      <w:r w:rsidR="00A94A89" w:rsidRPr="00A94A89">
        <w:rPr>
          <w:rFonts w:ascii="Traditional Arabic" w:eastAsia="Calibri" w:hAnsi="Traditional Arabic" w:cs="Traditional Arabic"/>
          <w:sz w:val="28"/>
          <w:szCs w:val="32"/>
          <w:rtl/>
          <w:lang w:bidi="ar-LY"/>
        </w:rPr>
        <w:t xml:space="preserve"> </w:t>
      </w:r>
      <w:r w:rsidR="00A94A89" w:rsidRPr="00A94A89">
        <w:rPr>
          <w:rFonts w:ascii="Traditional Arabic" w:eastAsia="Calibri" w:hAnsi="Traditional Arabic" w:cs="Traditional Arabic" w:hint="cs"/>
          <w:sz w:val="28"/>
          <w:szCs w:val="32"/>
          <w:rtl/>
          <w:lang w:bidi="ar-LY"/>
        </w:rPr>
        <w:t>حالة</w:t>
      </w:r>
      <w:r w:rsidR="00A94A89" w:rsidRPr="00A94A89">
        <w:rPr>
          <w:rFonts w:ascii="Traditional Arabic" w:eastAsia="Calibri" w:hAnsi="Traditional Arabic" w:cs="Traditional Arabic"/>
          <w:sz w:val="28"/>
          <w:szCs w:val="32"/>
          <w:rtl/>
          <w:lang w:bidi="ar-LY"/>
        </w:rPr>
        <w:t xml:space="preserve"> </w:t>
      </w:r>
      <w:r w:rsidR="00A94A89" w:rsidRPr="00A94A89">
        <w:rPr>
          <w:rFonts w:ascii="Traditional Arabic" w:eastAsia="Calibri" w:hAnsi="Traditional Arabic" w:cs="Traditional Arabic" w:hint="cs"/>
          <w:sz w:val="28"/>
          <w:szCs w:val="32"/>
          <w:rtl/>
          <w:lang w:bidi="ar-LY"/>
        </w:rPr>
        <w:t>البحوث</w:t>
      </w:r>
      <w:r w:rsidR="00A94A89" w:rsidRPr="00A94A89">
        <w:rPr>
          <w:rFonts w:ascii="Traditional Arabic" w:eastAsia="Calibri" w:hAnsi="Traditional Arabic" w:cs="Traditional Arabic"/>
          <w:sz w:val="28"/>
          <w:szCs w:val="32"/>
          <w:rtl/>
          <w:lang w:bidi="ar-LY"/>
        </w:rPr>
        <w:t xml:space="preserve"> </w:t>
      </w:r>
      <w:r w:rsidR="00A94A89" w:rsidRPr="00A94A89">
        <w:rPr>
          <w:rFonts w:ascii="Traditional Arabic" w:eastAsia="Calibri" w:hAnsi="Traditional Arabic" w:cs="Traditional Arabic" w:hint="cs"/>
          <w:sz w:val="28"/>
          <w:szCs w:val="32"/>
          <w:rtl/>
          <w:lang w:bidi="ar-LY"/>
        </w:rPr>
        <w:t xml:space="preserve">الكمية </w:t>
      </w:r>
      <w:r w:rsidR="00A94A89" w:rsidRPr="00A94A89">
        <w:rPr>
          <w:rFonts w:ascii="Traditional Arabic" w:eastAsia="Calibri" w:hAnsi="Traditional Arabic" w:cs="Traditional Arabic"/>
          <w:sz w:val="28"/>
          <w:szCs w:val="32"/>
          <w:rtl/>
          <w:lang w:bidi="ar-LY"/>
        </w:rPr>
        <w:t>–</w:t>
      </w:r>
      <w:r w:rsidR="00A94A89" w:rsidRPr="00A94A89">
        <w:rPr>
          <w:rFonts w:ascii="Traditional Arabic" w:eastAsia="Calibri" w:hAnsi="Traditional Arabic" w:cs="Traditional Arabic" w:hint="cs"/>
          <w:sz w:val="28"/>
          <w:szCs w:val="32"/>
          <w:rtl/>
          <w:lang w:bidi="ar-LY"/>
        </w:rPr>
        <w:t xml:space="preserve"> الميدانية-</w:t>
      </w:r>
      <w:r w:rsidR="00A94A89" w:rsidRPr="00A94A89">
        <w:rPr>
          <w:rFonts w:ascii="Traditional Arabic" w:eastAsia="Calibri" w:hAnsi="Traditional Arabic" w:cs="Traditional Arabic"/>
          <w:sz w:val="28"/>
          <w:szCs w:val="32"/>
          <w:rtl/>
          <w:lang w:bidi="ar-LY"/>
        </w:rPr>
        <w:t xml:space="preserve"> </w:t>
      </w:r>
      <w:r w:rsidR="001370DC" w:rsidRPr="00FB27D7">
        <w:rPr>
          <w:rFonts w:ascii="Traditional Arabic" w:eastAsia="Calibri" w:hAnsi="Traditional Arabic" w:cs="Traditional Arabic" w:hint="cs"/>
          <w:sz w:val="30"/>
          <w:szCs w:val="30"/>
          <w:rtl/>
          <w:lang w:bidi="ar-LY"/>
        </w:rPr>
        <w:t>الإطار</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النظري</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والدراسات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السابقة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بحيث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يتم</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دمج</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الاطار</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النظري</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والدراسات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السابقة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معاً</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بطريقة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علمية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ناقدة،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ويمكن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تضمين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المقدمة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العناوين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الفرعية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الآتية</w:t>
      </w:r>
      <w:r w:rsidR="001370DC" w:rsidRPr="00FB27D7">
        <w:rPr>
          <w:rFonts w:ascii="Traditional Arabic" w:eastAsia="Calibri" w:hAnsi="Traditional Arabic" w:cs="Traditional Arabic"/>
          <w:sz w:val="30"/>
          <w:szCs w:val="30"/>
          <w:rtl/>
          <w:lang w:bidi="ar-LY"/>
        </w:rPr>
        <w:t>: (</w:t>
      </w:r>
      <w:r w:rsidR="001370DC" w:rsidRPr="00FB27D7">
        <w:rPr>
          <w:rFonts w:ascii="Traditional Arabic" w:eastAsia="Calibri" w:hAnsi="Traditional Arabic" w:cs="Traditional Arabic" w:hint="cs"/>
          <w:sz w:val="30"/>
          <w:szCs w:val="30"/>
          <w:rtl/>
          <w:lang w:bidi="ar-LY"/>
        </w:rPr>
        <w:t>مشكلة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وأهميتها،</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وأسئلته،</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فرضياته،</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أهداف</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ومصطلحات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وحدوده</w:t>
      </w:r>
      <w:r w:rsidR="001370DC" w:rsidRPr="00FB27D7">
        <w:rPr>
          <w:rFonts w:ascii="Traditional Arabic" w:eastAsia="Calibri" w:hAnsi="Traditional Arabic" w:cs="Traditional Arabic"/>
          <w:sz w:val="30"/>
          <w:szCs w:val="30"/>
          <w:rtl/>
          <w:lang w:bidi="ar-LY"/>
        </w:rPr>
        <w:t>).</w:t>
      </w:r>
      <w:r w:rsidR="00A94A89" w:rsidRPr="00A94A89">
        <w:rPr>
          <w:rFonts w:ascii="Traditional Arabic" w:eastAsia="Calibri" w:hAnsi="Traditional Arabic" w:cs="Traditional Arabic" w:hint="cs"/>
          <w:sz w:val="30"/>
          <w:szCs w:val="30"/>
          <w:rtl/>
          <w:lang w:bidi="ar-LY"/>
        </w:rPr>
        <w:t xml:space="preserve"> ويتضمن</w:t>
      </w:r>
      <w:r w:rsidR="00A94A89" w:rsidRPr="00A94A89">
        <w:rPr>
          <w:rFonts w:ascii="Traditional Arabic" w:eastAsia="Calibri" w:hAnsi="Traditional Arabic" w:cs="Traditional Arabic"/>
          <w:sz w:val="30"/>
          <w:szCs w:val="30"/>
          <w:rtl/>
          <w:lang w:bidi="ar-LY"/>
        </w:rPr>
        <w:t xml:space="preserve">  </w:t>
      </w:r>
      <w:r w:rsidR="00A94A89" w:rsidRPr="00A94A89">
        <w:rPr>
          <w:rFonts w:ascii="Traditional Arabic" w:eastAsia="Calibri" w:hAnsi="Traditional Arabic" w:cs="Traditional Arabic" w:hint="cs"/>
          <w:sz w:val="30"/>
          <w:szCs w:val="30"/>
          <w:rtl/>
          <w:lang w:bidi="ar-LY"/>
        </w:rPr>
        <w:t>في</w:t>
      </w:r>
      <w:r w:rsidR="00A94A89" w:rsidRPr="00A94A89">
        <w:rPr>
          <w:rFonts w:ascii="Traditional Arabic" w:eastAsia="Calibri" w:hAnsi="Traditional Arabic" w:cs="Traditional Arabic"/>
          <w:sz w:val="30"/>
          <w:szCs w:val="30"/>
          <w:rtl/>
          <w:lang w:bidi="ar-LY"/>
        </w:rPr>
        <w:t xml:space="preserve"> </w:t>
      </w:r>
      <w:r w:rsidR="00A94A89" w:rsidRPr="00A94A89">
        <w:rPr>
          <w:rFonts w:ascii="Traditional Arabic" w:eastAsia="Calibri" w:hAnsi="Traditional Arabic" w:cs="Traditional Arabic" w:hint="cs"/>
          <w:sz w:val="30"/>
          <w:szCs w:val="30"/>
          <w:rtl/>
          <w:lang w:bidi="ar-LY"/>
        </w:rPr>
        <w:t>البحوث</w:t>
      </w:r>
      <w:r w:rsidR="00A94A89" w:rsidRPr="00A94A89">
        <w:rPr>
          <w:rFonts w:ascii="Traditional Arabic" w:eastAsia="Calibri" w:hAnsi="Traditional Arabic" w:cs="Traditional Arabic"/>
          <w:sz w:val="30"/>
          <w:szCs w:val="30"/>
          <w:rtl/>
          <w:lang w:bidi="ar-LY"/>
        </w:rPr>
        <w:t xml:space="preserve"> </w:t>
      </w:r>
      <w:r w:rsidR="00A94A89" w:rsidRPr="00A94A89">
        <w:rPr>
          <w:rFonts w:ascii="Traditional Arabic" w:eastAsia="Calibri" w:hAnsi="Traditional Arabic" w:cs="Traditional Arabic" w:hint="cs"/>
          <w:sz w:val="30"/>
          <w:szCs w:val="30"/>
          <w:rtl/>
          <w:lang w:bidi="ar-LY"/>
        </w:rPr>
        <w:t>النوعية- النظرية-</w:t>
      </w:r>
      <w:r w:rsidR="00A94A89">
        <w:rPr>
          <w:rFonts w:ascii="Traditional Arabic" w:eastAsia="Calibri" w:hAnsi="Traditional Arabic" w:cs="Traditional Arabic" w:hint="cs"/>
          <w:sz w:val="30"/>
          <w:szCs w:val="30"/>
          <w:rtl/>
          <w:lang w:bidi="ar-LY"/>
        </w:rPr>
        <w:t xml:space="preserve"> تقديم لموضوع البحث وأهميته وأهم العناصر التي سيتضمنها البحث</w:t>
      </w:r>
    </w:p>
    <w:p w:rsidR="001370DC" w:rsidRPr="0051706C" w:rsidRDefault="00DF36AA" w:rsidP="00842667">
      <w:pPr>
        <w:pStyle w:val="a6"/>
        <w:numPr>
          <w:ilvl w:val="0"/>
          <w:numId w:val="24"/>
        </w:numPr>
        <w:spacing w:after="0"/>
        <w:ind w:left="848" w:hanging="357"/>
        <w:jc w:val="both"/>
        <w:rPr>
          <w:rFonts w:ascii="Traditional Arabic" w:eastAsia="Calibri" w:hAnsi="Traditional Arabic" w:cs="Traditional Arabic"/>
          <w:sz w:val="28"/>
          <w:szCs w:val="32"/>
          <w:rtl/>
          <w:lang w:bidi="ar-LY"/>
        </w:rPr>
      </w:pPr>
      <w:r>
        <w:rPr>
          <w:rFonts w:ascii="Traditional Arabic" w:eastAsia="Calibri" w:hAnsi="Traditional Arabic" w:cs="Traditional Arabic" w:hint="cs"/>
          <w:b/>
          <w:bCs/>
          <w:sz w:val="28"/>
          <w:szCs w:val="32"/>
          <w:rtl/>
          <w:lang w:bidi="ar-LY"/>
        </w:rPr>
        <w:lastRenderedPageBreak/>
        <w:t xml:space="preserve">2. </w:t>
      </w:r>
      <w:r w:rsidR="001370DC" w:rsidRPr="00DC3868">
        <w:rPr>
          <w:rFonts w:ascii="Traditional Arabic" w:eastAsia="Calibri" w:hAnsi="Traditional Arabic" w:cs="Traditional Arabic" w:hint="cs"/>
          <w:b/>
          <w:bCs/>
          <w:sz w:val="28"/>
          <w:szCs w:val="32"/>
          <w:rtl/>
          <w:lang w:bidi="ar-LY"/>
        </w:rPr>
        <w:t>المنهج</w:t>
      </w:r>
      <w:r w:rsidR="001370DC" w:rsidRPr="00DC3868">
        <w:rPr>
          <w:rFonts w:ascii="Traditional Arabic" w:eastAsia="Calibri" w:hAnsi="Traditional Arabic" w:cs="Traditional Arabic"/>
          <w:b/>
          <w:bCs/>
          <w:sz w:val="28"/>
          <w:szCs w:val="32"/>
          <w:rtl/>
          <w:lang w:bidi="ar-LY"/>
        </w:rPr>
        <w:t xml:space="preserve"> </w:t>
      </w:r>
      <w:r w:rsidR="001370DC" w:rsidRPr="00DC3868">
        <w:rPr>
          <w:rFonts w:ascii="Traditional Arabic" w:eastAsia="Calibri" w:hAnsi="Traditional Arabic" w:cs="Traditional Arabic" w:hint="cs"/>
          <w:b/>
          <w:bCs/>
          <w:sz w:val="28"/>
          <w:szCs w:val="32"/>
          <w:rtl/>
          <w:lang w:bidi="ar-LY"/>
        </w:rPr>
        <w:t>والإجراءات</w:t>
      </w:r>
      <w:r w:rsidR="001370DC" w:rsidRPr="00DC3868">
        <w:rPr>
          <w:rFonts w:ascii="Traditional Arabic" w:eastAsia="Calibri" w:hAnsi="Traditional Arabic" w:cs="Traditional Arabic"/>
          <w:b/>
          <w:bCs/>
          <w:sz w:val="28"/>
          <w:szCs w:val="32"/>
          <w:rtl/>
          <w:lang w:bidi="ar-LY"/>
        </w:rPr>
        <w:t xml:space="preserve">  </w:t>
      </w:r>
      <w:r w:rsidR="001370DC" w:rsidRPr="00DC3868">
        <w:rPr>
          <w:rFonts w:ascii="Traditional Arabic" w:eastAsia="Calibri" w:hAnsi="Traditional Arabic" w:cs="Traditional Arabic"/>
          <w:b/>
          <w:bCs/>
          <w:sz w:val="28"/>
          <w:szCs w:val="32"/>
          <w:lang w:bidi="ar-LY"/>
        </w:rPr>
        <w:t>Methods</w:t>
      </w:r>
      <w:r w:rsidR="001370DC" w:rsidRPr="0051706C">
        <w:rPr>
          <w:rFonts w:ascii="Traditional Arabic" w:eastAsia="Calibri" w:hAnsi="Traditional Arabic" w:cs="Traditional Arabic"/>
          <w:sz w:val="28"/>
          <w:szCs w:val="32"/>
          <w:rtl/>
          <w:lang w:bidi="ar-LY"/>
        </w:rPr>
        <w:t xml:space="preserve">: </w:t>
      </w:r>
      <w:r w:rsidR="001370DC" w:rsidRPr="00FB27D7">
        <w:rPr>
          <w:rFonts w:ascii="Traditional Arabic" w:eastAsia="Calibri" w:hAnsi="Traditional Arabic" w:cs="Traditional Arabic" w:hint="cs"/>
          <w:sz w:val="30"/>
          <w:szCs w:val="30"/>
          <w:rtl/>
          <w:lang w:bidi="ar-LY"/>
        </w:rPr>
        <w:t>ويتضمن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في</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حالة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البحوث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الكمية</w:t>
      </w:r>
      <w:r w:rsidR="00842667">
        <w:rPr>
          <w:rFonts w:ascii="Traditional Arabic" w:eastAsia="Calibri" w:hAnsi="Traditional Arabic" w:cs="Traditional Arabic" w:hint="cs"/>
          <w:sz w:val="30"/>
          <w:szCs w:val="30"/>
          <w:rtl/>
          <w:lang w:bidi="ar-LY"/>
        </w:rPr>
        <w:t xml:space="preserve"> </w:t>
      </w:r>
      <w:r w:rsidR="00842667">
        <w:rPr>
          <w:rFonts w:ascii="Traditional Arabic" w:eastAsia="Calibri" w:hAnsi="Traditional Arabic" w:cs="Traditional Arabic"/>
          <w:sz w:val="30"/>
          <w:szCs w:val="30"/>
          <w:rtl/>
          <w:lang w:bidi="ar-LY"/>
        </w:rPr>
        <w:t>–</w:t>
      </w:r>
      <w:r w:rsidR="00842667">
        <w:rPr>
          <w:rFonts w:ascii="Traditional Arabic" w:eastAsia="Calibri" w:hAnsi="Traditional Arabic" w:cs="Traditional Arabic" w:hint="cs"/>
          <w:sz w:val="30"/>
          <w:szCs w:val="30"/>
          <w:rtl/>
          <w:lang w:bidi="ar-LY"/>
        </w:rPr>
        <w:t xml:space="preserve"> الميدانية-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منهج</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ومجتمع</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وعينة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وأدوات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وإجراءات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w:t>
      </w:r>
      <w:r w:rsidR="001370DC" w:rsidRPr="00FB27D7">
        <w:rPr>
          <w:rFonts w:ascii="Traditional Arabic" w:eastAsia="Calibri" w:hAnsi="Traditional Arabic" w:cs="Traditional Arabic" w:hint="cs"/>
          <w:sz w:val="30"/>
          <w:szCs w:val="30"/>
          <w:rtl/>
          <w:lang w:bidi="ar-LY"/>
        </w:rPr>
        <w:t>،</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ويتضمن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في</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البحوث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النوعية</w:t>
      </w:r>
      <w:r w:rsidR="00842667">
        <w:rPr>
          <w:rFonts w:ascii="Traditional Arabic" w:eastAsia="Calibri" w:hAnsi="Traditional Arabic" w:cs="Traditional Arabic" w:hint="cs"/>
          <w:sz w:val="30"/>
          <w:szCs w:val="30"/>
          <w:rtl/>
          <w:lang w:bidi="ar-LY"/>
        </w:rPr>
        <w:t>- النظرية-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اسلوب</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البحث،</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التأكد</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من</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صدق</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وموضوعية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المعلومات،</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اسلوب</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تحليل</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المعلومات</w:t>
      </w:r>
      <w:r w:rsidR="001370DC" w:rsidRPr="00FB27D7">
        <w:rPr>
          <w:rFonts w:ascii="Traditional Arabic" w:eastAsia="Calibri" w:hAnsi="Traditional Arabic" w:cs="Traditional Arabic"/>
          <w:sz w:val="30"/>
          <w:szCs w:val="30"/>
          <w:rtl/>
          <w:lang w:bidi="ar-LY"/>
        </w:rPr>
        <w:t>).</w:t>
      </w:r>
    </w:p>
    <w:p w:rsidR="001370DC" w:rsidRDefault="00DF36AA" w:rsidP="00DF36AA">
      <w:pPr>
        <w:pStyle w:val="a6"/>
        <w:numPr>
          <w:ilvl w:val="0"/>
          <w:numId w:val="24"/>
        </w:numPr>
        <w:spacing w:after="0"/>
        <w:ind w:left="848" w:hanging="357"/>
        <w:jc w:val="both"/>
        <w:rPr>
          <w:rFonts w:ascii="Traditional Arabic" w:eastAsia="Calibri" w:hAnsi="Traditional Arabic" w:cs="Traditional Arabic"/>
          <w:sz w:val="30"/>
          <w:szCs w:val="30"/>
          <w:lang w:bidi="ar-LY"/>
        </w:rPr>
      </w:pPr>
      <w:r>
        <w:rPr>
          <w:rFonts w:ascii="Traditional Arabic" w:eastAsia="Calibri" w:hAnsi="Traditional Arabic" w:cs="Traditional Arabic" w:hint="cs"/>
          <w:b/>
          <w:bCs/>
          <w:sz w:val="28"/>
          <w:szCs w:val="32"/>
          <w:rtl/>
          <w:lang w:bidi="ar-LY"/>
        </w:rPr>
        <w:t xml:space="preserve">3. </w:t>
      </w:r>
      <w:r w:rsidR="001370DC" w:rsidRPr="00DC3868">
        <w:rPr>
          <w:rFonts w:ascii="Traditional Arabic" w:eastAsia="Calibri" w:hAnsi="Traditional Arabic" w:cs="Traditional Arabic" w:hint="cs"/>
          <w:b/>
          <w:bCs/>
          <w:sz w:val="28"/>
          <w:szCs w:val="32"/>
          <w:rtl/>
          <w:lang w:bidi="ar-LY"/>
        </w:rPr>
        <w:t>النتائج</w:t>
      </w:r>
      <w:r w:rsidR="001370DC" w:rsidRPr="00DC3868">
        <w:rPr>
          <w:rFonts w:ascii="Traditional Arabic" w:eastAsia="Calibri" w:hAnsi="Traditional Arabic" w:cs="Traditional Arabic"/>
          <w:b/>
          <w:bCs/>
          <w:sz w:val="28"/>
          <w:szCs w:val="32"/>
          <w:rtl/>
          <w:lang w:bidi="ar-LY"/>
        </w:rPr>
        <w:t xml:space="preserve">  </w:t>
      </w:r>
      <w:r w:rsidR="001370DC" w:rsidRPr="00DC3868">
        <w:rPr>
          <w:rFonts w:ascii="Traditional Arabic" w:eastAsia="Calibri" w:hAnsi="Traditional Arabic" w:cs="Traditional Arabic"/>
          <w:b/>
          <w:bCs/>
          <w:sz w:val="28"/>
          <w:szCs w:val="32"/>
          <w:lang w:bidi="ar-LY"/>
        </w:rPr>
        <w:t>Results</w:t>
      </w:r>
      <w:r w:rsidR="001370DC" w:rsidRPr="00DC3868">
        <w:rPr>
          <w:rFonts w:ascii="Traditional Arabic" w:eastAsia="Calibri" w:hAnsi="Traditional Arabic" w:cs="Traditional Arabic"/>
          <w:b/>
          <w:bCs/>
          <w:sz w:val="28"/>
          <w:szCs w:val="32"/>
          <w:rtl/>
          <w:lang w:bidi="ar-LY"/>
        </w:rPr>
        <w:t>:</w:t>
      </w:r>
      <w:r w:rsidRPr="00DF36AA">
        <w:rPr>
          <w:rFonts w:ascii="Traditional Arabic" w:eastAsia="Calibri" w:hAnsi="Traditional Arabic" w:cs="Traditional Arabic"/>
          <w:sz w:val="28"/>
          <w:szCs w:val="32"/>
          <w:rtl/>
          <w:lang w:bidi="ar-LY"/>
        </w:rPr>
        <w:t xml:space="preserve">  </w:t>
      </w:r>
      <w:r w:rsidRPr="00DF36AA">
        <w:rPr>
          <w:rFonts w:ascii="Traditional Arabic" w:eastAsia="Calibri" w:hAnsi="Traditional Arabic" w:cs="Traditional Arabic" w:hint="cs"/>
          <w:sz w:val="28"/>
          <w:szCs w:val="32"/>
          <w:rtl/>
          <w:lang w:bidi="ar-LY"/>
        </w:rPr>
        <w:t>في</w:t>
      </w:r>
      <w:r w:rsidRPr="00DF36AA">
        <w:rPr>
          <w:rFonts w:ascii="Traditional Arabic" w:eastAsia="Calibri" w:hAnsi="Traditional Arabic" w:cs="Traditional Arabic"/>
          <w:sz w:val="28"/>
          <w:szCs w:val="32"/>
          <w:rtl/>
          <w:lang w:bidi="ar-LY"/>
        </w:rPr>
        <w:t xml:space="preserve"> </w:t>
      </w:r>
      <w:r w:rsidRPr="00DF36AA">
        <w:rPr>
          <w:rFonts w:ascii="Traditional Arabic" w:eastAsia="Calibri" w:hAnsi="Traditional Arabic" w:cs="Traditional Arabic" w:hint="cs"/>
          <w:sz w:val="28"/>
          <w:szCs w:val="32"/>
          <w:rtl/>
          <w:lang w:bidi="ar-LY"/>
        </w:rPr>
        <w:t>حالة</w:t>
      </w:r>
      <w:r w:rsidRPr="00DF36AA">
        <w:rPr>
          <w:rFonts w:ascii="Traditional Arabic" w:eastAsia="Calibri" w:hAnsi="Traditional Arabic" w:cs="Traditional Arabic"/>
          <w:sz w:val="28"/>
          <w:szCs w:val="32"/>
          <w:rtl/>
          <w:lang w:bidi="ar-LY"/>
        </w:rPr>
        <w:t xml:space="preserve"> </w:t>
      </w:r>
      <w:r w:rsidRPr="00DF36AA">
        <w:rPr>
          <w:rFonts w:ascii="Traditional Arabic" w:eastAsia="Calibri" w:hAnsi="Traditional Arabic" w:cs="Traditional Arabic" w:hint="cs"/>
          <w:sz w:val="28"/>
          <w:szCs w:val="32"/>
          <w:rtl/>
          <w:lang w:bidi="ar-LY"/>
        </w:rPr>
        <w:t>البحوث</w:t>
      </w:r>
      <w:r w:rsidRPr="00DF36AA">
        <w:rPr>
          <w:rFonts w:ascii="Traditional Arabic" w:eastAsia="Calibri" w:hAnsi="Traditional Arabic" w:cs="Traditional Arabic"/>
          <w:sz w:val="28"/>
          <w:szCs w:val="32"/>
          <w:rtl/>
          <w:lang w:bidi="ar-LY"/>
        </w:rPr>
        <w:t xml:space="preserve"> </w:t>
      </w:r>
      <w:r w:rsidRPr="00DF36AA">
        <w:rPr>
          <w:rFonts w:ascii="Traditional Arabic" w:eastAsia="Calibri" w:hAnsi="Traditional Arabic" w:cs="Traditional Arabic" w:hint="cs"/>
          <w:sz w:val="28"/>
          <w:szCs w:val="32"/>
          <w:rtl/>
          <w:lang w:bidi="ar-LY"/>
        </w:rPr>
        <w:t xml:space="preserve">الكمية </w:t>
      </w:r>
      <w:r w:rsidRPr="00DF36AA">
        <w:rPr>
          <w:rFonts w:ascii="Traditional Arabic" w:eastAsia="Calibri" w:hAnsi="Traditional Arabic" w:cs="Traditional Arabic"/>
          <w:sz w:val="28"/>
          <w:szCs w:val="32"/>
          <w:rtl/>
          <w:lang w:bidi="ar-LY"/>
        </w:rPr>
        <w:t>–</w:t>
      </w:r>
      <w:r w:rsidRPr="00DF36AA">
        <w:rPr>
          <w:rFonts w:ascii="Traditional Arabic" w:eastAsia="Calibri" w:hAnsi="Traditional Arabic" w:cs="Traditional Arabic" w:hint="cs"/>
          <w:sz w:val="28"/>
          <w:szCs w:val="32"/>
          <w:rtl/>
          <w:lang w:bidi="ar-LY"/>
        </w:rPr>
        <w:t xml:space="preserve"> الميدانية-</w:t>
      </w:r>
      <w:r w:rsidRPr="00DF36AA">
        <w:rPr>
          <w:rFonts w:ascii="Traditional Arabic" w:eastAsia="Calibri" w:hAnsi="Traditional Arabic" w:cs="Traditional Arabic"/>
          <w:sz w:val="28"/>
          <w:szCs w:val="32"/>
          <w:rtl/>
          <w:lang w:bidi="ar-LY"/>
        </w:rPr>
        <w:t xml:space="preserve"> </w:t>
      </w:r>
      <w:r w:rsidR="001370DC" w:rsidRPr="00FB27D7">
        <w:rPr>
          <w:rFonts w:ascii="Traditional Arabic" w:eastAsia="Calibri" w:hAnsi="Traditional Arabic" w:cs="Traditional Arabic" w:hint="cs"/>
          <w:sz w:val="30"/>
          <w:szCs w:val="30"/>
          <w:rtl/>
          <w:lang w:bidi="ar-LY"/>
        </w:rPr>
        <w:t>يتم</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عرض</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النتائج</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المتعلقة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بالهدف</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الأول</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أو</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السؤال</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الأول</w:t>
      </w:r>
      <w:r w:rsidR="001370DC" w:rsidRPr="00FB27D7">
        <w:rPr>
          <w:rFonts w:ascii="Traditional Arabic" w:eastAsia="Calibri" w:hAnsi="Traditional Arabic" w:cs="Traditional Arabic"/>
          <w:sz w:val="30"/>
          <w:szCs w:val="30"/>
          <w:rtl/>
          <w:lang w:bidi="ar-LY"/>
        </w:rPr>
        <w:t>/</w:t>
      </w:r>
      <w:r w:rsidR="001370DC" w:rsidRPr="00FB27D7">
        <w:rPr>
          <w:rFonts w:ascii="Traditional Arabic" w:eastAsia="Calibri" w:hAnsi="Traditional Arabic" w:cs="Traditional Arabic" w:hint="cs"/>
          <w:sz w:val="30"/>
          <w:szCs w:val="30"/>
          <w:rtl/>
          <w:lang w:bidi="ar-LY"/>
        </w:rPr>
        <w:t>الفرضية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الأولى،</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تليه</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النتائج</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المتعلقة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بالسؤال</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الثاني</w:t>
      </w:r>
      <w:r w:rsidR="001370DC" w:rsidRPr="00FB27D7">
        <w:rPr>
          <w:rFonts w:ascii="Traditional Arabic" w:eastAsia="Calibri" w:hAnsi="Traditional Arabic" w:cs="Traditional Arabic"/>
          <w:sz w:val="30"/>
          <w:szCs w:val="30"/>
          <w:rtl/>
          <w:lang w:bidi="ar-LY"/>
        </w:rPr>
        <w:t>/</w:t>
      </w:r>
      <w:r w:rsidR="001370DC" w:rsidRPr="00FB27D7">
        <w:rPr>
          <w:rFonts w:ascii="Traditional Arabic" w:eastAsia="Calibri" w:hAnsi="Traditional Arabic" w:cs="Traditional Arabic" w:hint="cs"/>
          <w:sz w:val="30"/>
          <w:szCs w:val="30"/>
          <w:rtl/>
          <w:lang w:bidi="ar-LY"/>
        </w:rPr>
        <w:t>الفرضية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الثانية</w:t>
      </w:r>
      <w:r w:rsidR="001370DC" w:rsidRPr="00FB27D7">
        <w:rPr>
          <w:rFonts w:ascii="Traditional Arabic" w:eastAsia="Calibri" w:hAnsi="Traditional Arabic" w:cs="Traditional Arabic"/>
          <w:sz w:val="30"/>
          <w:szCs w:val="30"/>
          <w:rtl/>
          <w:lang w:bidi="ar-LY"/>
        </w:rPr>
        <w:t xml:space="preserve">....... </w:t>
      </w:r>
      <w:r w:rsidR="001370DC" w:rsidRPr="00FB27D7">
        <w:rPr>
          <w:rFonts w:ascii="Traditional Arabic" w:eastAsia="Calibri" w:hAnsi="Traditional Arabic" w:cs="Traditional Arabic" w:hint="cs"/>
          <w:sz w:val="30"/>
          <w:szCs w:val="30"/>
          <w:rtl/>
          <w:lang w:bidi="ar-LY"/>
        </w:rPr>
        <w:t>الخ</w:t>
      </w:r>
      <w:r>
        <w:rPr>
          <w:rFonts w:ascii="Traditional Arabic" w:eastAsia="Calibri" w:hAnsi="Traditional Arabic" w:cs="Traditional Arabic" w:hint="cs"/>
          <w:sz w:val="30"/>
          <w:szCs w:val="30"/>
          <w:rtl/>
          <w:lang w:bidi="ar-LY"/>
        </w:rPr>
        <w:t>، وفي</w:t>
      </w:r>
      <w:r w:rsidRPr="00DF36AA">
        <w:rPr>
          <w:rFonts w:ascii="Traditional Arabic" w:eastAsia="Calibri" w:hAnsi="Traditional Arabic" w:cs="Traditional Arabic"/>
          <w:sz w:val="30"/>
          <w:szCs w:val="30"/>
          <w:rtl/>
          <w:lang w:bidi="ar-LY"/>
        </w:rPr>
        <w:t xml:space="preserve"> </w:t>
      </w:r>
      <w:r w:rsidRPr="00DF36AA">
        <w:rPr>
          <w:rFonts w:ascii="Traditional Arabic" w:eastAsia="Calibri" w:hAnsi="Traditional Arabic" w:cs="Traditional Arabic" w:hint="cs"/>
          <w:sz w:val="30"/>
          <w:szCs w:val="30"/>
          <w:rtl/>
          <w:lang w:bidi="ar-LY"/>
        </w:rPr>
        <w:t>البحوث</w:t>
      </w:r>
      <w:r w:rsidRPr="00DF36AA">
        <w:rPr>
          <w:rFonts w:ascii="Traditional Arabic" w:eastAsia="Calibri" w:hAnsi="Traditional Arabic" w:cs="Traditional Arabic"/>
          <w:sz w:val="30"/>
          <w:szCs w:val="30"/>
          <w:rtl/>
          <w:lang w:bidi="ar-LY"/>
        </w:rPr>
        <w:t xml:space="preserve"> </w:t>
      </w:r>
      <w:r w:rsidRPr="00DF36AA">
        <w:rPr>
          <w:rFonts w:ascii="Traditional Arabic" w:eastAsia="Calibri" w:hAnsi="Traditional Arabic" w:cs="Traditional Arabic" w:hint="cs"/>
          <w:sz w:val="30"/>
          <w:szCs w:val="30"/>
          <w:rtl/>
          <w:lang w:bidi="ar-LY"/>
        </w:rPr>
        <w:t>النوعية- النظرية-</w:t>
      </w:r>
      <w:r>
        <w:rPr>
          <w:rFonts w:ascii="Traditional Arabic" w:eastAsia="Calibri" w:hAnsi="Traditional Arabic" w:cs="Traditional Arabic" w:hint="cs"/>
          <w:sz w:val="30"/>
          <w:szCs w:val="30"/>
          <w:rtl/>
          <w:lang w:bidi="ar-LY"/>
        </w:rPr>
        <w:t xml:space="preserve"> تتضمن عرض لمحتويات البحث بشكل متسلسل</w:t>
      </w:r>
    </w:p>
    <w:p w:rsidR="00DF36AA" w:rsidRDefault="00DF36AA" w:rsidP="00DF36AA">
      <w:pPr>
        <w:pStyle w:val="a6"/>
        <w:spacing w:after="0"/>
        <w:ind w:left="848"/>
        <w:jc w:val="both"/>
        <w:rPr>
          <w:rFonts w:ascii="Traditional Arabic" w:eastAsia="Calibri" w:hAnsi="Traditional Arabic" w:cs="Traditional Arabic"/>
          <w:sz w:val="30"/>
          <w:szCs w:val="30"/>
          <w:rtl/>
          <w:lang w:bidi="ar-LY"/>
        </w:rPr>
      </w:pPr>
      <w:r>
        <w:rPr>
          <w:rFonts w:ascii="Traditional Arabic" w:eastAsia="Calibri" w:hAnsi="Traditional Arabic" w:cs="Traditional Arabic" w:hint="cs"/>
          <w:b/>
          <w:bCs/>
          <w:sz w:val="28"/>
          <w:szCs w:val="32"/>
          <w:rtl/>
          <w:lang w:bidi="ar-LY"/>
        </w:rPr>
        <w:t>3.</w:t>
      </w:r>
      <w:r>
        <w:rPr>
          <w:rFonts w:ascii="Traditional Arabic" w:eastAsia="Calibri" w:hAnsi="Traditional Arabic" w:cs="Traditional Arabic" w:hint="cs"/>
          <w:sz w:val="30"/>
          <w:szCs w:val="30"/>
          <w:rtl/>
          <w:lang w:bidi="ar-LY"/>
        </w:rPr>
        <w:t xml:space="preserve"> 1</w:t>
      </w:r>
    </w:p>
    <w:p w:rsidR="00DF36AA" w:rsidRDefault="00DF36AA" w:rsidP="00DF36AA">
      <w:pPr>
        <w:pStyle w:val="a6"/>
        <w:spacing w:after="0"/>
        <w:ind w:left="848"/>
        <w:jc w:val="both"/>
        <w:rPr>
          <w:rFonts w:ascii="Traditional Arabic" w:eastAsia="Calibri" w:hAnsi="Traditional Arabic" w:cs="Traditional Arabic"/>
          <w:sz w:val="30"/>
          <w:szCs w:val="30"/>
          <w:rtl/>
          <w:lang w:bidi="ar-LY"/>
        </w:rPr>
      </w:pPr>
      <w:r>
        <w:rPr>
          <w:rFonts w:ascii="Traditional Arabic" w:eastAsia="Calibri" w:hAnsi="Traditional Arabic" w:cs="Traditional Arabic" w:hint="cs"/>
          <w:b/>
          <w:bCs/>
          <w:sz w:val="28"/>
          <w:szCs w:val="32"/>
          <w:rtl/>
          <w:lang w:bidi="ar-LY"/>
        </w:rPr>
        <w:t>3.</w:t>
      </w:r>
      <w:r>
        <w:rPr>
          <w:rFonts w:ascii="Traditional Arabic" w:eastAsia="Calibri" w:hAnsi="Traditional Arabic" w:cs="Traditional Arabic" w:hint="cs"/>
          <w:sz w:val="30"/>
          <w:szCs w:val="30"/>
          <w:rtl/>
          <w:lang w:bidi="ar-LY"/>
        </w:rPr>
        <w:t xml:space="preserve"> 2 </w:t>
      </w:r>
    </w:p>
    <w:p w:rsidR="00DF36AA" w:rsidRPr="00FB27D7" w:rsidRDefault="00DF36AA" w:rsidP="00DF36AA">
      <w:pPr>
        <w:pStyle w:val="a6"/>
        <w:spacing w:after="0"/>
        <w:ind w:left="848"/>
        <w:jc w:val="both"/>
        <w:rPr>
          <w:rFonts w:ascii="Traditional Arabic" w:eastAsia="Calibri" w:hAnsi="Traditional Arabic" w:cs="Traditional Arabic"/>
          <w:sz w:val="30"/>
          <w:szCs w:val="30"/>
          <w:rtl/>
          <w:lang w:bidi="ar-LY"/>
        </w:rPr>
      </w:pPr>
      <w:r>
        <w:rPr>
          <w:rFonts w:ascii="Traditional Arabic" w:eastAsia="Calibri" w:hAnsi="Traditional Arabic" w:cs="Traditional Arabic" w:hint="cs"/>
          <w:b/>
          <w:bCs/>
          <w:sz w:val="28"/>
          <w:szCs w:val="32"/>
          <w:rtl/>
          <w:lang w:bidi="ar-LY"/>
        </w:rPr>
        <w:t>الخ</w:t>
      </w:r>
    </w:p>
    <w:p w:rsidR="001370DC" w:rsidRPr="00FB27D7" w:rsidRDefault="001370DC" w:rsidP="00842667">
      <w:pPr>
        <w:pStyle w:val="a6"/>
        <w:numPr>
          <w:ilvl w:val="0"/>
          <w:numId w:val="24"/>
        </w:numPr>
        <w:spacing w:after="0"/>
        <w:ind w:left="848" w:hanging="357"/>
        <w:jc w:val="both"/>
        <w:rPr>
          <w:rFonts w:ascii="Traditional Arabic" w:eastAsia="Calibri" w:hAnsi="Traditional Arabic" w:cs="Traditional Arabic"/>
          <w:sz w:val="30"/>
          <w:szCs w:val="30"/>
          <w:rtl/>
          <w:lang w:bidi="ar-LY"/>
        </w:rPr>
      </w:pPr>
      <w:r w:rsidRPr="00DC3868">
        <w:rPr>
          <w:rFonts w:ascii="Traditional Arabic" w:eastAsia="Calibri" w:hAnsi="Traditional Arabic" w:cs="Traditional Arabic" w:hint="cs"/>
          <w:b/>
          <w:bCs/>
          <w:sz w:val="28"/>
          <w:szCs w:val="32"/>
          <w:rtl/>
          <w:lang w:bidi="ar-LY"/>
        </w:rPr>
        <w:t>مناقشة</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hint="cs"/>
          <w:b/>
          <w:bCs/>
          <w:sz w:val="28"/>
          <w:szCs w:val="32"/>
          <w:rtl/>
          <w:lang w:bidi="ar-LY"/>
        </w:rPr>
        <w:t>النتائج</w:t>
      </w:r>
      <w:r w:rsidRPr="00DC3868">
        <w:rPr>
          <w:rFonts w:ascii="Traditional Arabic" w:eastAsia="Calibri" w:hAnsi="Traditional Arabic" w:cs="Traditional Arabic"/>
          <w:b/>
          <w:bCs/>
          <w:sz w:val="28"/>
          <w:szCs w:val="32"/>
          <w:rtl/>
          <w:lang w:bidi="ar-LY"/>
        </w:rPr>
        <w:t xml:space="preserve">  </w:t>
      </w:r>
      <w:r w:rsidRPr="00DC3868">
        <w:rPr>
          <w:rFonts w:ascii="Traditional Arabic" w:eastAsia="Calibri" w:hAnsi="Traditional Arabic" w:cs="Traditional Arabic"/>
          <w:b/>
          <w:bCs/>
          <w:sz w:val="28"/>
          <w:szCs w:val="32"/>
          <w:lang w:bidi="ar-LY"/>
        </w:rPr>
        <w:t>Discussion</w:t>
      </w:r>
      <w:r w:rsidRPr="00DC3868">
        <w:rPr>
          <w:rFonts w:ascii="Traditional Arabic" w:eastAsia="Calibri" w:hAnsi="Traditional Arabic" w:cs="Traditional Arabic"/>
          <w:b/>
          <w:bCs/>
          <w:sz w:val="28"/>
          <w:szCs w:val="32"/>
          <w:rtl/>
          <w:lang w:bidi="ar-LY"/>
        </w:rPr>
        <w:t>:</w:t>
      </w:r>
      <w:r w:rsidRPr="0051706C">
        <w:rPr>
          <w:rFonts w:ascii="Traditional Arabic" w:eastAsia="Calibri" w:hAnsi="Traditional Arabic" w:cs="Traditional Arabic"/>
          <w:sz w:val="28"/>
          <w:szCs w:val="32"/>
          <w:rtl/>
          <w:lang w:bidi="ar-LY"/>
        </w:rPr>
        <w:t xml:space="preserve"> </w:t>
      </w:r>
      <w:r w:rsidRPr="00FB27D7">
        <w:rPr>
          <w:rFonts w:ascii="Traditional Arabic" w:eastAsia="Calibri" w:hAnsi="Traditional Arabic" w:cs="Traditional Arabic" w:hint="cs"/>
          <w:sz w:val="30"/>
          <w:szCs w:val="30"/>
          <w:rtl/>
          <w:lang w:bidi="ar-LY"/>
        </w:rPr>
        <w:t>وتتضمن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العمق</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في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مناقشة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النتائج</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بالاستناد</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إلى</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الدراسات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السابقة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والإطار</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النظري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الذي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تم</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الإشارة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إليه</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في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المقدمة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أو</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غير</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ذلك</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دراسات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أخرى،</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ويمكن</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دمج</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النتائج</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ومناقشتها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في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فقرة</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واحدة</w:t>
      </w:r>
      <w:r w:rsidR="00DF36AA">
        <w:rPr>
          <w:rFonts w:ascii="Traditional Arabic" w:eastAsia="Calibri" w:hAnsi="Traditional Arabic" w:cs="Traditional Arabic" w:hint="cs"/>
          <w:sz w:val="30"/>
          <w:szCs w:val="30"/>
          <w:rtl/>
          <w:lang w:bidi="ar-LY"/>
        </w:rPr>
        <w:t xml:space="preserve">، ويمكن </w:t>
      </w:r>
      <w:r w:rsidR="001648D3">
        <w:rPr>
          <w:rFonts w:ascii="Traditional Arabic" w:eastAsia="Calibri" w:hAnsi="Traditional Arabic" w:cs="Traditional Arabic" w:hint="cs"/>
          <w:sz w:val="30"/>
          <w:szCs w:val="30"/>
          <w:rtl/>
          <w:lang w:bidi="ar-LY"/>
        </w:rPr>
        <w:t>حذف</w:t>
      </w:r>
      <w:r w:rsidR="00DF36AA">
        <w:rPr>
          <w:rFonts w:ascii="Traditional Arabic" w:eastAsia="Calibri" w:hAnsi="Traditional Arabic" w:cs="Traditional Arabic" w:hint="cs"/>
          <w:sz w:val="30"/>
          <w:szCs w:val="30"/>
          <w:rtl/>
          <w:lang w:bidi="ar-LY"/>
        </w:rPr>
        <w:t xml:space="preserve"> هذا الجزء في حالة البحوث النوعية ( النظرية).</w:t>
      </w:r>
    </w:p>
    <w:p w:rsidR="001370DC" w:rsidRPr="0051706C" w:rsidRDefault="001370DC" w:rsidP="00842667">
      <w:pPr>
        <w:pStyle w:val="a6"/>
        <w:numPr>
          <w:ilvl w:val="0"/>
          <w:numId w:val="24"/>
        </w:numPr>
        <w:spacing w:after="0"/>
        <w:ind w:left="848" w:hanging="357"/>
        <w:jc w:val="both"/>
        <w:rPr>
          <w:rFonts w:ascii="Traditional Arabic" w:eastAsia="Calibri" w:hAnsi="Traditional Arabic" w:cs="Traditional Arabic"/>
          <w:sz w:val="28"/>
          <w:szCs w:val="32"/>
          <w:rtl/>
          <w:lang w:bidi="ar-LY"/>
        </w:rPr>
      </w:pPr>
      <w:r w:rsidRPr="00FB27D7">
        <w:rPr>
          <w:rFonts w:ascii="Traditional Arabic" w:eastAsia="Calibri" w:hAnsi="Traditional Arabic" w:cs="Traditional Arabic" w:hint="cs"/>
          <w:b/>
          <w:bCs/>
          <w:sz w:val="32"/>
          <w:szCs w:val="32"/>
          <w:rtl/>
          <w:lang w:bidi="ar-LY"/>
        </w:rPr>
        <w:t>الاستنتاجات</w:t>
      </w:r>
      <w:r w:rsidRPr="00FB27D7">
        <w:rPr>
          <w:rFonts w:ascii="Traditional Arabic" w:eastAsia="Calibri" w:hAnsi="Traditional Arabic" w:cs="Traditional Arabic"/>
          <w:b/>
          <w:bCs/>
          <w:sz w:val="32"/>
          <w:szCs w:val="32"/>
          <w:rtl/>
          <w:lang w:bidi="ar-LY"/>
        </w:rPr>
        <w:t xml:space="preserve"> </w:t>
      </w:r>
      <w:r w:rsidRPr="00FB27D7">
        <w:rPr>
          <w:rFonts w:ascii="Traditional Arabic" w:eastAsia="Calibri" w:hAnsi="Traditional Arabic" w:cs="Traditional Arabic" w:hint="cs"/>
          <w:b/>
          <w:bCs/>
          <w:sz w:val="32"/>
          <w:szCs w:val="32"/>
          <w:rtl/>
          <w:lang w:bidi="ar-LY"/>
        </w:rPr>
        <w:t xml:space="preserve">والتوصيات </w:t>
      </w:r>
      <w:r w:rsidRPr="00DC3868">
        <w:rPr>
          <w:rFonts w:ascii="Traditional Arabic" w:eastAsia="Calibri" w:hAnsi="Traditional Arabic" w:cs="Traditional Arabic"/>
          <w:b/>
          <w:bCs/>
          <w:sz w:val="28"/>
          <w:szCs w:val="32"/>
          <w:lang w:bidi="ar-LY"/>
        </w:rPr>
        <w:t>Conclusion &amp; Recommendations</w:t>
      </w:r>
      <w:r w:rsidRPr="0051706C">
        <w:rPr>
          <w:rFonts w:ascii="Traditional Arabic" w:eastAsia="Calibri" w:hAnsi="Traditional Arabic" w:cs="Traditional Arabic"/>
          <w:sz w:val="28"/>
          <w:szCs w:val="32"/>
          <w:rtl/>
          <w:lang w:bidi="ar-LY"/>
        </w:rPr>
        <w:t xml:space="preserve">: </w:t>
      </w:r>
      <w:r w:rsidRPr="00FB27D7">
        <w:rPr>
          <w:rFonts w:ascii="Traditional Arabic" w:eastAsia="Calibri" w:hAnsi="Traditional Arabic" w:cs="Traditional Arabic" w:hint="cs"/>
          <w:sz w:val="30"/>
          <w:szCs w:val="30"/>
          <w:rtl/>
          <w:lang w:bidi="ar-LY"/>
        </w:rPr>
        <w:t>بحيث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يقدم</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الباحث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ملخصاً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لأبرز</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النتائج</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التي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توصل</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لها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البحث</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وفي</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ضوء</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النتائج</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ومناقشتها</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يقدم</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التوصيات</w:t>
      </w:r>
      <w:r w:rsidRPr="00FB27D7">
        <w:rPr>
          <w:rFonts w:ascii="Traditional Arabic" w:eastAsia="Calibri" w:hAnsi="Traditional Arabic" w:cs="Traditional Arabic"/>
          <w:sz w:val="30"/>
          <w:szCs w:val="30"/>
          <w:rtl/>
          <w:lang w:bidi="ar-LY"/>
        </w:rPr>
        <w:t xml:space="preserve"> </w:t>
      </w:r>
      <w:r w:rsidRPr="00FB27D7">
        <w:rPr>
          <w:rFonts w:ascii="Traditional Arabic" w:eastAsia="Calibri" w:hAnsi="Traditional Arabic" w:cs="Traditional Arabic" w:hint="cs"/>
          <w:sz w:val="30"/>
          <w:szCs w:val="30"/>
          <w:rtl/>
          <w:lang w:bidi="ar-LY"/>
        </w:rPr>
        <w:t>والمقترحات</w:t>
      </w:r>
      <w:r w:rsidRPr="0051706C">
        <w:rPr>
          <w:rFonts w:ascii="Traditional Arabic" w:eastAsia="Calibri" w:hAnsi="Traditional Arabic" w:cs="Traditional Arabic"/>
          <w:sz w:val="28"/>
          <w:szCs w:val="32"/>
          <w:rtl/>
          <w:lang w:bidi="ar-LY"/>
        </w:rPr>
        <w:t>.</w:t>
      </w:r>
    </w:p>
    <w:p w:rsidR="001370DC" w:rsidRPr="00FB27D7" w:rsidRDefault="001370DC" w:rsidP="00DF36AA">
      <w:pPr>
        <w:pStyle w:val="a6"/>
        <w:numPr>
          <w:ilvl w:val="0"/>
          <w:numId w:val="22"/>
        </w:numPr>
        <w:spacing w:after="0"/>
        <w:ind w:left="565" w:hanging="506"/>
        <w:jc w:val="lowKashida"/>
        <w:rPr>
          <w:rFonts w:ascii="Traditional Arabic" w:eastAsia="Calibri" w:hAnsi="Traditional Arabic" w:cs="Traditional Arabic"/>
          <w:sz w:val="30"/>
          <w:szCs w:val="30"/>
          <w:lang w:bidi="ar-LY"/>
        </w:rPr>
      </w:pPr>
      <w:r w:rsidRPr="00DF36AA">
        <w:rPr>
          <w:rFonts w:ascii="Traditional Arabic" w:eastAsia="Calibri" w:hAnsi="Traditional Arabic" w:cs="Traditional Arabic" w:hint="cs"/>
          <w:b/>
          <w:bCs/>
          <w:sz w:val="30"/>
          <w:szCs w:val="30"/>
          <w:rtl/>
          <w:lang w:bidi="ar-LY"/>
        </w:rPr>
        <w:t>تعتمد</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المجلة</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التوثيق</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المتبع</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لدى</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الجمعية</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الأمريكية</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لعلم</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النفس</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النسخة</w:t>
      </w:r>
      <w:r w:rsidRPr="00DF36AA">
        <w:rPr>
          <w:rFonts w:ascii="Traditional Arabic" w:eastAsia="Calibri" w:hAnsi="Traditional Arabic" w:cs="Traditional Arabic"/>
          <w:b/>
          <w:bCs/>
          <w:sz w:val="30"/>
          <w:szCs w:val="30"/>
          <w:rtl/>
          <w:lang w:bidi="ar-LY"/>
        </w:rPr>
        <w:t xml:space="preserve"> </w:t>
      </w:r>
      <w:r w:rsidRPr="00DF36AA">
        <w:rPr>
          <w:rFonts w:ascii="Traditional Arabic" w:eastAsia="Calibri" w:hAnsi="Traditional Arabic" w:cs="Traditional Arabic" w:hint="cs"/>
          <w:b/>
          <w:bCs/>
          <w:sz w:val="30"/>
          <w:szCs w:val="30"/>
          <w:rtl/>
          <w:lang w:bidi="ar-LY"/>
        </w:rPr>
        <w:t>السادسة</w:t>
      </w:r>
      <w:r w:rsidRPr="00DF36AA">
        <w:rPr>
          <w:rFonts w:ascii="Traditional Arabic" w:eastAsia="Calibri" w:hAnsi="Traditional Arabic" w:cs="Traditional Arabic"/>
          <w:b/>
          <w:bCs/>
          <w:sz w:val="30"/>
          <w:szCs w:val="30"/>
          <w:rtl/>
          <w:lang w:bidi="ar-LY"/>
        </w:rPr>
        <w:t>)</w:t>
      </w:r>
      <w:r w:rsidRPr="00DF36AA">
        <w:rPr>
          <w:rFonts w:ascii="Traditional Arabic" w:eastAsia="Calibri" w:hAnsi="Traditional Arabic" w:cs="Traditional Arabic" w:hint="cs"/>
          <w:b/>
          <w:bCs/>
          <w:sz w:val="28"/>
          <w:szCs w:val="32"/>
          <w:rtl/>
        </w:rPr>
        <w:t xml:space="preserve"> </w:t>
      </w:r>
      <w:r w:rsidRPr="00DF36AA">
        <w:rPr>
          <w:rFonts w:ascii="Traditional Arabic" w:eastAsia="Calibri" w:hAnsi="Traditional Arabic" w:cs="Traditional Arabic"/>
          <w:b/>
          <w:bCs/>
          <w:sz w:val="28"/>
          <w:szCs w:val="32"/>
          <w:rtl/>
          <w:lang w:bidi="ar-LY"/>
        </w:rPr>
        <w:t>(</w:t>
      </w:r>
      <w:r w:rsidRPr="00DF36AA">
        <w:rPr>
          <w:rFonts w:ascii="Traditional Arabic" w:eastAsia="Calibri" w:hAnsi="Traditional Arabic" w:cs="Traditional Arabic"/>
          <w:b/>
          <w:bCs/>
          <w:sz w:val="24"/>
          <w:szCs w:val="24"/>
          <w:lang w:bidi="ar-LY"/>
        </w:rPr>
        <w:t>American Psychological Association, APA 6</w:t>
      </w:r>
      <w:r w:rsidRPr="00DF36AA">
        <w:rPr>
          <w:rFonts w:ascii="Traditional Arabic" w:eastAsia="Calibri" w:hAnsi="Traditional Arabic" w:cs="Traditional Arabic"/>
          <w:b/>
          <w:bCs/>
          <w:sz w:val="24"/>
          <w:szCs w:val="24"/>
          <w:vertAlign w:val="superscript"/>
          <w:lang w:bidi="ar-LY"/>
        </w:rPr>
        <w:t>th</w:t>
      </w:r>
      <w:r w:rsidRPr="00DF36AA">
        <w:rPr>
          <w:rFonts w:ascii="Traditional Arabic" w:eastAsia="Calibri" w:hAnsi="Traditional Arabic" w:cs="Traditional Arabic"/>
          <w:b/>
          <w:bCs/>
          <w:sz w:val="24"/>
          <w:szCs w:val="24"/>
          <w:lang w:bidi="ar-LY"/>
        </w:rPr>
        <w:t xml:space="preserve"> </w:t>
      </w:r>
      <w:r w:rsidRPr="00DF36AA">
        <w:rPr>
          <w:rFonts w:ascii="Traditional Arabic" w:eastAsia="Calibri" w:hAnsi="Traditional Arabic" w:cs="Traditional Arabic"/>
          <w:b/>
          <w:bCs/>
          <w:sz w:val="24"/>
          <w:szCs w:val="24"/>
          <w:rtl/>
          <w:lang w:bidi="ar-LY"/>
        </w:rPr>
        <w:t>)</w:t>
      </w:r>
      <w:r w:rsidR="00DF36AA">
        <w:rPr>
          <w:rFonts w:ascii="Traditional Arabic" w:eastAsia="Calibri" w:hAnsi="Traditional Arabic" w:cs="Traditional Arabic" w:hint="cs"/>
          <w:b/>
          <w:bCs/>
          <w:sz w:val="24"/>
          <w:szCs w:val="24"/>
          <w:rtl/>
          <w:lang w:bidi="ar-LY"/>
        </w:rPr>
        <w:t>.</w:t>
      </w:r>
    </w:p>
    <w:p w:rsidR="001370DC" w:rsidRDefault="001370DC" w:rsidP="00DF36AA">
      <w:pPr>
        <w:pStyle w:val="a6"/>
        <w:numPr>
          <w:ilvl w:val="0"/>
          <w:numId w:val="22"/>
        </w:numPr>
        <w:spacing w:after="0"/>
        <w:ind w:left="565" w:hanging="506"/>
        <w:jc w:val="lowKashida"/>
        <w:rPr>
          <w:rFonts w:ascii="Traditional Arabic" w:eastAsia="Calibri" w:hAnsi="Traditional Arabic" w:cs="Traditional Arabic"/>
          <w:sz w:val="30"/>
          <w:szCs w:val="30"/>
          <w:lang w:bidi="ar-LY"/>
        </w:rPr>
      </w:pPr>
      <w:r w:rsidRPr="00FB27D7">
        <w:rPr>
          <w:rFonts w:ascii="Traditional Arabic" w:eastAsia="Calibri" w:hAnsi="Traditional Arabic" w:cs="Traditional Arabic" w:hint="cs"/>
          <w:sz w:val="30"/>
          <w:szCs w:val="30"/>
          <w:rtl/>
          <w:lang w:bidi="ar-LY"/>
        </w:rPr>
        <w:t>يجوز في بعض</w:t>
      </w:r>
      <w:r w:rsidR="00842667">
        <w:rPr>
          <w:rFonts w:ascii="Traditional Arabic" w:eastAsia="Calibri" w:hAnsi="Traditional Arabic" w:cs="Traditional Arabic" w:hint="cs"/>
          <w:sz w:val="30"/>
          <w:szCs w:val="30"/>
          <w:rtl/>
          <w:lang w:bidi="ar-LY"/>
        </w:rPr>
        <w:t xml:space="preserve"> الحالات التي تفرضها طبيعة بعض</w:t>
      </w:r>
      <w:r w:rsidRPr="00FB27D7">
        <w:rPr>
          <w:rFonts w:ascii="Traditional Arabic" w:eastAsia="Calibri" w:hAnsi="Traditional Arabic" w:cs="Traditional Arabic" w:hint="cs"/>
          <w:sz w:val="30"/>
          <w:szCs w:val="30"/>
          <w:rtl/>
          <w:lang w:bidi="ar-LY"/>
        </w:rPr>
        <w:t xml:space="preserve"> التخصصات العلمية كاللغة العربية وآدابها، والدراسات التاريخية، استخدام </w:t>
      </w:r>
      <w:r w:rsidR="00842667">
        <w:rPr>
          <w:rFonts w:ascii="Traditional Arabic" w:eastAsia="Calibri" w:hAnsi="Traditional Arabic" w:cs="Traditional Arabic" w:hint="cs"/>
          <w:sz w:val="30"/>
          <w:szCs w:val="30"/>
          <w:rtl/>
          <w:lang w:bidi="ar-LY"/>
        </w:rPr>
        <w:t>إ</w:t>
      </w:r>
      <w:r w:rsidRPr="00FB27D7">
        <w:rPr>
          <w:rFonts w:ascii="Traditional Arabic" w:eastAsia="Calibri" w:hAnsi="Traditional Arabic" w:cs="Traditional Arabic" w:hint="cs"/>
          <w:sz w:val="30"/>
          <w:szCs w:val="30"/>
          <w:rtl/>
          <w:lang w:bidi="ar-LY"/>
        </w:rPr>
        <w:t>حدى الطرق الأخرى المتعارف عليها في كتابة البحث العلمي، على أن يتم توحيد الطريقة في كامل الورقة العلمية</w:t>
      </w:r>
      <w:r w:rsidR="00842667">
        <w:rPr>
          <w:rFonts w:ascii="Traditional Arabic" w:eastAsia="Calibri" w:hAnsi="Traditional Arabic" w:cs="Traditional Arabic" w:hint="cs"/>
          <w:sz w:val="30"/>
          <w:szCs w:val="30"/>
          <w:rtl/>
          <w:lang w:bidi="ar-LY"/>
        </w:rPr>
        <w:t xml:space="preserve">، ويتم تقديم طلب باسم رئيس </w:t>
      </w:r>
      <w:r w:rsidR="00DF36AA">
        <w:rPr>
          <w:rFonts w:ascii="Traditional Arabic" w:eastAsia="Calibri" w:hAnsi="Traditional Arabic" w:cs="Traditional Arabic" w:hint="cs"/>
          <w:sz w:val="30"/>
          <w:szCs w:val="30"/>
          <w:rtl/>
          <w:lang w:bidi="ar-LY"/>
        </w:rPr>
        <w:t xml:space="preserve">اللجنة العلمية </w:t>
      </w:r>
      <w:r w:rsidR="00331370">
        <w:rPr>
          <w:rFonts w:ascii="Traditional Arabic" w:eastAsia="Calibri" w:hAnsi="Traditional Arabic" w:cs="Traditional Arabic" w:hint="cs"/>
          <w:sz w:val="30"/>
          <w:szCs w:val="30"/>
          <w:rtl/>
          <w:lang w:bidi="ar-LY"/>
        </w:rPr>
        <w:t>للمؤتمر</w:t>
      </w:r>
      <w:r w:rsidR="00842667">
        <w:rPr>
          <w:rFonts w:ascii="Traditional Arabic" w:eastAsia="Calibri" w:hAnsi="Traditional Arabic" w:cs="Traditional Arabic" w:hint="cs"/>
          <w:sz w:val="30"/>
          <w:szCs w:val="30"/>
          <w:rtl/>
          <w:lang w:bidi="ar-LY"/>
        </w:rPr>
        <w:t xml:space="preserve"> يوضح فيه الباحث مبرراته لاستخدام طريقة أخرى غير نمط </w:t>
      </w:r>
      <w:r w:rsidR="00842667">
        <w:rPr>
          <w:rFonts w:ascii="Traditional Arabic" w:eastAsia="Calibri" w:hAnsi="Traditional Arabic" w:cs="Traditional Arabic"/>
          <w:sz w:val="30"/>
          <w:szCs w:val="30"/>
          <w:lang w:bidi="ar-LY"/>
        </w:rPr>
        <w:t>APA</w:t>
      </w:r>
      <w:r w:rsidR="00842667">
        <w:rPr>
          <w:rFonts w:ascii="Traditional Arabic" w:eastAsia="Calibri" w:hAnsi="Traditional Arabic" w:cs="Traditional Arabic" w:hint="cs"/>
          <w:sz w:val="30"/>
          <w:szCs w:val="30"/>
          <w:rtl/>
          <w:lang w:bidi="ar-JO"/>
        </w:rPr>
        <w:t>.</w:t>
      </w:r>
    </w:p>
    <w:p w:rsidR="00141BC9" w:rsidRPr="00331370" w:rsidRDefault="00141BC9" w:rsidP="00F41EE6">
      <w:pPr>
        <w:rPr>
          <w:rtl/>
        </w:rPr>
      </w:pPr>
    </w:p>
    <w:p w:rsidR="006901EC" w:rsidRDefault="006901EC" w:rsidP="00F41EE6">
      <w:pPr>
        <w:rPr>
          <w:rtl/>
        </w:rPr>
      </w:pPr>
    </w:p>
    <w:p w:rsidR="0085301C" w:rsidRDefault="0085301C" w:rsidP="00F41EE6">
      <w:pPr>
        <w:rPr>
          <w:rtl/>
        </w:rPr>
      </w:pPr>
    </w:p>
    <w:p w:rsidR="0085301C" w:rsidRDefault="0085301C" w:rsidP="00F41EE6"/>
    <w:sectPr w:rsidR="0085301C" w:rsidSect="00DC48AB">
      <w:headerReference w:type="default" r:id="rId8"/>
      <w:footerReference w:type="default" r:id="rId9"/>
      <w:pgSz w:w="11906" w:h="16838"/>
      <w:pgMar w:top="630" w:right="1418" w:bottom="1418" w:left="1418" w:header="142" w:footer="78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3B" w:rsidRDefault="002F7E3B" w:rsidP="00DC48AB">
      <w:pPr>
        <w:spacing w:after="0" w:line="240" w:lineRule="auto"/>
      </w:pPr>
      <w:r>
        <w:separator/>
      </w:r>
    </w:p>
  </w:endnote>
  <w:endnote w:type="continuationSeparator" w:id="0">
    <w:p w:rsidR="002F7E3B" w:rsidRDefault="002F7E3B" w:rsidP="00DC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C" w:rsidRPr="00DC48AB" w:rsidRDefault="0085301C" w:rsidP="00DC48AB">
    <w:pPr>
      <w:pStyle w:val="a3"/>
      <w:tabs>
        <w:tab w:val="clear" w:pos="4153"/>
        <w:tab w:val="clear" w:pos="8306"/>
        <w:tab w:val="right" w:pos="8590"/>
      </w:tabs>
      <w:ind w:left="-428" w:right="-567"/>
      <w:rPr>
        <w:rFonts w:ascii="Simplified Arabic" w:hAnsi="Simplified Arabic" w:cs="Simplified Arabic"/>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C48AB">
      <w:rPr>
        <w:rFonts w:ascii="Simplified Arabic" w:hAnsi="Simplified Arabic" w:cs="Simplified Arabic"/>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3B" w:rsidRDefault="002F7E3B" w:rsidP="00DC48AB">
      <w:pPr>
        <w:spacing w:after="0" w:line="240" w:lineRule="auto"/>
      </w:pPr>
      <w:r>
        <w:separator/>
      </w:r>
    </w:p>
  </w:footnote>
  <w:footnote w:type="continuationSeparator" w:id="0">
    <w:p w:rsidR="002F7E3B" w:rsidRDefault="002F7E3B" w:rsidP="00DC4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1C" w:rsidRDefault="0085301C" w:rsidP="00DC48AB">
    <w:pPr>
      <w:pStyle w:val="a3"/>
      <w:tabs>
        <w:tab w:val="clear" w:pos="4153"/>
        <w:tab w:val="clear" w:pos="8306"/>
        <w:tab w:val="right" w:pos="8590"/>
      </w:tabs>
      <w:ind w:left="-428" w:right="-567"/>
      <w:rPr>
        <w:rtl/>
      </w:rPr>
    </w:pPr>
    <w:r>
      <w:rPr>
        <w:rFonts w:ascii="Times New Roman" w:eastAsia="Times New Roman" w:hAnsi="Times New Roman" w:cs="Traditional Arabic"/>
        <w:noProof/>
        <w:sz w:val="20"/>
        <w:szCs w:val="36"/>
      </w:rPr>
      <w:drawing>
        <wp:inline distT="0" distB="0" distL="0" distR="0" wp14:anchorId="4FDB1E65" wp14:editId="2429F890">
          <wp:extent cx="2082800" cy="806450"/>
          <wp:effectExtent l="0" t="0" r="0" b="0"/>
          <wp:docPr id="10" name="صورة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06450"/>
                  </a:xfrm>
                  <a:prstGeom prst="rect">
                    <a:avLst/>
                  </a:prstGeom>
                  <a:noFill/>
                  <a:ln>
                    <a:noFill/>
                  </a:ln>
                </pic:spPr>
              </pic:pic>
            </a:graphicData>
          </a:graphic>
        </wp:inline>
      </w:drawing>
    </w:r>
    <w:r>
      <w:rPr>
        <w:rFonts w:hint="cs"/>
        <w:rtl/>
      </w:rPr>
      <w:t xml:space="preserve">                                         </w:t>
    </w:r>
    <w:r>
      <w:rPr>
        <w:rFonts w:cs="Arial"/>
        <w:noProof/>
        <w:rtl/>
      </w:rPr>
      <w:drawing>
        <wp:inline distT="0" distB="0" distL="0" distR="0" wp14:anchorId="7931670E" wp14:editId="774B6D82">
          <wp:extent cx="2658140" cy="910754"/>
          <wp:effectExtent l="0" t="0" r="8890" b="3810"/>
          <wp:docPr id="9" name="صورة 9" descr="C:\Users\Kuser\Desktop\الآداب\شعار المجلة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ser\Desktop\الآداب\شعار المجلة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912" cy="910676"/>
                  </a:xfrm>
                  <a:prstGeom prst="rect">
                    <a:avLst/>
                  </a:prstGeom>
                  <a:noFill/>
                  <a:ln>
                    <a:noFill/>
                  </a:ln>
                </pic:spPr>
              </pic:pic>
            </a:graphicData>
          </a:graphic>
        </wp:inline>
      </w:drawing>
    </w:r>
  </w:p>
  <w:p w:rsidR="0085301C" w:rsidRPr="00DC48AB" w:rsidRDefault="0085301C" w:rsidP="00DC48AB">
    <w:pPr>
      <w:pStyle w:val="a3"/>
      <w:tabs>
        <w:tab w:val="clear" w:pos="4153"/>
        <w:tab w:val="clear" w:pos="8306"/>
        <w:tab w:val="right" w:pos="8590"/>
      </w:tabs>
      <w:ind w:left="-428" w:right="-567"/>
      <w:rPr>
        <w:rFonts w:ascii="Simplified Arabic" w:hAnsi="Simplified Arabic" w:cs="Simplified Arabic"/>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C48AB">
      <w:rPr>
        <w:rFonts w:ascii="Simplified Arabic" w:hAnsi="Simplified Arabic" w:cs="Simplified Arabic"/>
        <w:b/>
        <w:sz w:val="28"/>
        <w:szCs w:val="28"/>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3B4"/>
    <w:multiLevelType w:val="hybridMultilevel"/>
    <w:tmpl w:val="73166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D27DCB"/>
    <w:multiLevelType w:val="hybridMultilevel"/>
    <w:tmpl w:val="FAC6253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04BD090B"/>
    <w:multiLevelType w:val="hybridMultilevel"/>
    <w:tmpl w:val="5D501B88"/>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nsid w:val="177B0999"/>
    <w:multiLevelType w:val="hybridMultilevel"/>
    <w:tmpl w:val="D89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06402"/>
    <w:multiLevelType w:val="hybridMultilevel"/>
    <w:tmpl w:val="B698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F2EB1"/>
    <w:multiLevelType w:val="hybridMultilevel"/>
    <w:tmpl w:val="D44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F3996"/>
    <w:multiLevelType w:val="hybridMultilevel"/>
    <w:tmpl w:val="D07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21A1F"/>
    <w:multiLevelType w:val="hybridMultilevel"/>
    <w:tmpl w:val="C0DC3AC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2CA035BF"/>
    <w:multiLevelType w:val="hybridMultilevel"/>
    <w:tmpl w:val="4FB0A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4411C"/>
    <w:multiLevelType w:val="hybridMultilevel"/>
    <w:tmpl w:val="85CA23D6"/>
    <w:lvl w:ilvl="0" w:tplc="8A72AF32">
      <w:start w:val="1"/>
      <w:numFmt w:val="decimalZero"/>
      <w:lvlText w:val="%1-"/>
      <w:lvlJc w:val="left"/>
      <w:pPr>
        <w:ind w:left="2160" w:hanging="435"/>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0">
    <w:nsid w:val="368B2ABF"/>
    <w:multiLevelType w:val="hybridMultilevel"/>
    <w:tmpl w:val="2CD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32D19"/>
    <w:multiLevelType w:val="hybridMultilevel"/>
    <w:tmpl w:val="9B4C5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A13C5"/>
    <w:multiLevelType w:val="hybridMultilevel"/>
    <w:tmpl w:val="546E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D5424"/>
    <w:multiLevelType w:val="hybridMultilevel"/>
    <w:tmpl w:val="454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622C4"/>
    <w:multiLevelType w:val="hybridMultilevel"/>
    <w:tmpl w:val="3640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A74A0"/>
    <w:multiLevelType w:val="hybridMultilevel"/>
    <w:tmpl w:val="BD9C7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E0D9D"/>
    <w:multiLevelType w:val="hybridMultilevel"/>
    <w:tmpl w:val="5C9C27BC"/>
    <w:lvl w:ilvl="0" w:tplc="B2C6D7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0C6"/>
    <w:multiLevelType w:val="hybridMultilevel"/>
    <w:tmpl w:val="3A309E0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8">
    <w:nsid w:val="46992A5F"/>
    <w:multiLevelType w:val="hybridMultilevel"/>
    <w:tmpl w:val="4130623C"/>
    <w:lvl w:ilvl="0" w:tplc="2CAE619C">
      <w:start w:val="1"/>
      <w:numFmt w:val="decimal"/>
      <w:lvlText w:val="%1."/>
      <w:lvlJc w:val="left"/>
      <w:pPr>
        <w:ind w:left="719" w:hanging="360"/>
      </w:pPr>
      <w:rPr>
        <w:rFonts w:ascii="Traditional Arabic" w:eastAsia="Calibri" w:hAnsi="Traditional Arabic" w:cs="Traditional Arabic"/>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nsid w:val="527E75E4"/>
    <w:multiLevelType w:val="hybridMultilevel"/>
    <w:tmpl w:val="41BA01D2"/>
    <w:lvl w:ilvl="0" w:tplc="DD18923A">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0">
    <w:nsid w:val="531806BC"/>
    <w:multiLevelType w:val="hybridMultilevel"/>
    <w:tmpl w:val="FAC8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D7DA3"/>
    <w:multiLevelType w:val="hybridMultilevel"/>
    <w:tmpl w:val="4306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1B4C14"/>
    <w:multiLevelType w:val="hybridMultilevel"/>
    <w:tmpl w:val="A01E222A"/>
    <w:lvl w:ilvl="0" w:tplc="70ACF1F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F56E1"/>
    <w:multiLevelType w:val="hybridMultilevel"/>
    <w:tmpl w:val="A15E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F2561"/>
    <w:multiLevelType w:val="hybridMultilevel"/>
    <w:tmpl w:val="40847A56"/>
    <w:lvl w:ilvl="0" w:tplc="B2C6D7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3447F8"/>
    <w:multiLevelType w:val="hybridMultilevel"/>
    <w:tmpl w:val="5C8AA5FA"/>
    <w:lvl w:ilvl="0" w:tplc="550881E0">
      <w:start w:val="1"/>
      <w:numFmt w:val="arabicAlpha"/>
      <w:lvlText w:val="%1."/>
      <w:lvlJc w:val="left"/>
      <w:pPr>
        <w:ind w:left="719" w:hanging="360"/>
      </w:pPr>
      <w:rPr>
        <w:rFonts w:ascii="Traditional Arabic" w:eastAsia="Calibri" w:hAnsi="Traditional Arabic" w:cs="Traditional Arabic"/>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nsid w:val="7B0D0434"/>
    <w:multiLevelType w:val="hybridMultilevel"/>
    <w:tmpl w:val="5C9C27BC"/>
    <w:lvl w:ilvl="0" w:tplc="B2C6D7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6342D"/>
    <w:multiLevelType w:val="hybridMultilevel"/>
    <w:tmpl w:val="A3C8D6B0"/>
    <w:lvl w:ilvl="0" w:tplc="04090013">
      <w:start w:val="1"/>
      <w:numFmt w:val="arabicAlpha"/>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B20C33"/>
    <w:multiLevelType w:val="hybridMultilevel"/>
    <w:tmpl w:val="C128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F752F"/>
    <w:multiLevelType w:val="hybridMultilevel"/>
    <w:tmpl w:val="1638C95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8"/>
  </w:num>
  <w:num w:numId="4">
    <w:abstractNumId w:val="8"/>
  </w:num>
  <w:num w:numId="5">
    <w:abstractNumId w:val="22"/>
  </w:num>
  <w:num w:numId="6">
    <w:abstractNumId w:val="10"/>
  </w:num>
  <w:num w:numId="7">
    <w:abstractNumId w:val="12"/>
  </w:num>
  <w:num w:numId="8">
    <w:abstractNumId w:val="3"/>
  </w:num>
  <w:num w:numId="9">
    <w:abstractNumId w:val="7"/>
  </w:num>
  <w:num w:numId="10">
    <w:abstractNumId w:val="5"/>
  </w:num>
  <w:num w:numId="11">
    <w:abstractNumId w:val="20"/>
  </w:num>
  <w:num w:numId="12">
    <w:abstractNumId w:val="27"/>
  </w:num>
  <w:num w:numId="13">
    <w:abstractNumId w:val="16"/>
  </w:num>
  <w:num w:numId="14">
    <w:abstractNumId w:val="26"/>
  </w:num>
  <w:num w:numId="15">
    <w:abstractNumId w:val="24"/>
  </w:num>
  <w:num w:numId="16">
    <w:abstractNumId w:val="1"/>
  </w:num>
  <w:num w:numId="17">
    <w:abstractNumId w:val="19"/>
  </w:num>
  <w:num w:numId="18">
    <w:abstractNumId w:val="9"/>
  </w:num>
  <w:num w:numId="19">
    <w:abstractNumId w:val="18"/>
  </w:num>
  <w:num w:numId="20">
    <w:abstractNumId w:val="25"/>
  </w:num>
  <w:num w:numId="21">
    <w:abstractNumId w:val="17"/>
  </w:num>
  <w:num w:numId="22">
    <w:abstractNumId w:val="23"/>
  </w:num>
  <w:num w:numId="23">
    <w:abstractNumId w:val="14"/>
  </w:num>
  <w:num w:numId="24">
    <w:abstractNumId w:val="29"/>
  </w:num>
  <w:num w:numId="25">
    <w:abstractNumId w:val="15"/>
  </w:num>
  <w:num w:numId="26">
    <w:abstractNumId w:val="6"/>
  </w:num>
  <w:num w:numId="27">
    <w:abstractNumId w:val="11"/>
  </w:num>
  <w:num w:numId="28">
    <w:abstractNumId w:val="0"/>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AB"/>
    <w:rsid w:val="00074EBE"/>
    <w:rsid w:val="000C4333"/>
    <w:rsid w:val="001370DC"/>
    <w:rsid w:val="00141BC9"/>
    <w:rsid w:val="001648D3"/>
    <w:rsid w:val="00195877"/>
    <w:rsid w:val="001A17C5"/>
    <w:rsid w:val="001D6AF4"/>
    <w:rsid w:val="00226D2C"/>
    <w:rsid w:val="00281262"/>
    <w:rsid w:val="002C6D35"/>
    <w:rsid w:val="002F7E3B"/>
    <w:rsid w:val="00331370"/>
    <w:rsid w:val="00334F9F"/>
    <w:rsid w:val="00404D3B"/>
    <w:rsid w:val="00423EFB"/>
    <w:rsid w:val="0043595C"/>
    <w:rsid w:val="004B5F5A"/>
    <w:rsid w:val="00552107"/>
    <w:rsid w:val="005E0914"/>
    <w:rsid w:val="00605986"/>
    <w:rsid w:val="006422A1"/>
    <w:rsid w:val="006901EC"/>
    <w:rsid w:val="006B1C94"/>
    <w:rsid w:val="006C04FD"/>
    <w:rsid w:val="00711B42"/>
    <w:rsid w:val="00770244"/>
    <w:rsid w:val="00773CE6"/>
    <w:rsid w:val="0078215A"/>
    <w:rsid w:val="00791DE4"/>
    <w:rsid w:val="00842667"/>
    <w:rsid w:val="0085301C"/>
    <w:rsid w:val="009227FE"/>
    <w:rsid w:val="00941676"/>
    <w:rsid w:val="009A02E1"/>
    <w:rsid w:val="00A017D0"/>
    <w:rsid w:val="00A17B90"/>
    <w:rsid w:val="00A50C77"/>
    <w:rsid w:val="00A53159"/>
    <w:rsid w:val="00A94A89"/>
    <w:rsid w:val="00AC37CC"/>
    <w:rsid w:val="00AF113C"/>
    <w:rsid w:val="00B33913"/>
    <w:rsid w:val="00B66188"/>
    <w:rsid w:val="00BC45E6"/>
    <w:rsid w:val="00BC5ED4"/>
    <w:rsid w:val="00C0035F"/>
    <w:rsid w:val="00C1058E"/>
    <w:rsid w:val="00D7034C"/>
    <w:rsid w:val="00DA0EF4"/>
    <w:rsid w:val="00DA162B"/>
    <w:rsid w:val="00DC48AB"/>
    <w:rsid w:val="00DF36AA"/>
    <w:rsid w:val="00E10DB7"/>
    <w:rsid w:val="00E77F69"/>
    <w:rsid w:val="00E92E89"/>
    <w:rsid w:val="00E94CCA"/>
    <w:rsid w:val="00E95535"/>
    <w:rsid w:val="00E96E51"/>
    <w:rsid w:val="00F41EE6"/>
    <w:rsid w:val="00FD42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8AB"/>
    <w:pPr>
      <w:tabs>
        <w:tab w:val="center" w:pos="4153"/>
        <w:tab w:val="right" w:pos="8306"/>
      </w:tabs>
      <w:spacing w:after="0" w:line="240" w:lineRule="auto"/>
    </w:pPr>
  </w:style>
  <w:style w:type="character" w:customStyle="1" w:styleId="Char">
    <w:name w:val="رأس الصفحة Char"/>
    <w:basedOn w:val="a0"/>
    <w:link w:val="a3"/>
    <w:uiPriority w:val="99"/>
    <w:rsid w:val="00DC48AB"/>
  </w:style>
  <w:style w:type="paragraph" w:styleId="a4">
    <w:name w:val="footer"/>
    <w:basedOn w:val="a"/>
    <w:link w:val="Char0"/>
    <w:uiPriority w:val="99"/>
    <w:unhideWhenUsed/>
    <w:rsid w:val="00DC48AB"/>
    <w:pPr>
      <w:tabs>
        <w:tab w:val="center" w:pos="4153"/>
        <w:tab w:val="right" w:pos="8306"/>
      </w:tabs>
      <w:spacing w:after="0" w:line="240" w:lineRule="auto"/>
    </w:pPr>
  </w:style>
  <w:style w:type="character" w:customStyle="1" w:styleId="Char0">
    <w:name w:val="تذييل الصفحة Char"/>
    <w:basedOn w:val="a0"/>
    <w:link w:val="a4"/>
    <w:uiPriority w:val="99"/>
    <w:rsid w:val="00DC48AB"/>
  </w:style>
  <w:style w:type="paragraph" w:styleId="a5">
    <w:name w:val="Balloon Text"/>
    <w:basedOn w:val="a"/>
    <w:link w:val="Char1"/>
    <w:uiPriority w:val="99"/>
    <w:semiHidden/>
    <w:unhideWhenUsed/>
    <w:rsid w:val="00DC48A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C48AB"/>
    <w:rPr>
      <w:rFonts w:ascii="Tahoma" w:hAnsi="Tahoma" w:cs="Tahoma"/>
      <w:sz w:val="16"/>
      <w:szCs w:val="16"/>
    </w:rPr>
  </w:style>
  <w:style w:type="paragraph" w:styleId="a6">
    <w:name w:val="List Paragraph"/>
    <w:basedOn w:val="a"/>
    <w:uiPriority w:val="34"/>
    <w:qFormat/>
    <w:rsid w:val="00A17B90"/>
    <w:pPr>
      <w:ind w:left="720"/>
      <w:contextualSpacing/>
    </w:pPr>
  </w:style>
  <w:style w:type="table" w:styleId="a7">
    <w:name w:val="Table Grid"/>
    <w:basedOn w:val="a1"/>
    <w:uiPriority w:val="59"/>
    <w:rsid w:val="001D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B5F5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8AB"/>
    <w:pPr>
      <w:tabs>
        <w:tab w:val="center" w:pos="4153"/>
        <w:tab w:val="right" w:pos="8306"/>
      </w:tabs>
      <w:spacing w:after="0" w:line="240" w:lineRule="auto"/>
    </w:pPr>
  </w:style>
  <w:style w:type="character" w:customStyle="1" w:styleId="Char">
    <w:name w:val="رأس الصفحة Char"/>
    <w:basedOn w:val="a0"/>
    <w:link w:val="a3"/>
    <w:uiPriority w:val="99"/>
    <w:rsid w:val="00DC48AB"/>
  </w:style>
  <w:style w:type="paragraph" w:styleId="a4">
    <w:name w:val="footer"/>
    <w:basedOn w:val="a"/>
    <w:link w:val="Char0"/>
    <w:uiPriority w:val="99"/>
    <w:unhideWhenUsed/>
    <w:rsid w:val="00DC48AB"/>
    <w:pPr>
      <w:tabs>
        <w:tab w:val="center" w:pos="4153"/>
        <w:tab w:val="right" w:pos="8306"/>
      </w:tabs>
      <w:spacing w:after="0" w:line="240" w:lineRule="auto"/>
    </w:pPr>
  </w:style>
  <w:style w:type="character" w:customStyle="1" w:styleId="Char0">
    <w:name w:val="تذييل الصفحة Char"/>
    <w:basedOn w:val="a0"/>
    <w:link w:val="a4"/>
    <w:uiPriority w:val="99"/>
    <w:rsid w:val="00DC48AB"/>
  </w:style>
  <w:style w:type="paragraph" w:styleId="a5">
    <w:name w:val="Balloon Text"/>
    <w:basedOn w:val="a"/>
    <w:link w:val="Char1"/>
    <w:uiPriority w:val="99"/>
    <w:semiHidden/>
    <w:unhideWhenUsed/>
    <w:rsid w:val="00DC48A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C48AB"/>
    <w:rPr>
      <w:rFonts w:ascii="Tahoma" w:hAnsi="Tahoma" w:cs="Tahoma"/>
      <w:sz w:val="16"/>
      <w:szCs w:val="16"/>
    </w:rPr>
  </w:style>
  <w:style w:type="paragraph" w:styleId="a6">
    <w:name w:val="List Paragraph"/>
    <w:basedOn w:val="a"/>
    <w:uiPriority w:val="34"/>
    <w:qFormat/>
    <w:rsid w:val="00A17B90"/>
    <w:pPr>
      <w:ind w:left="720"/>
      <w:contextualSpacing/>
    </w:pPr>
  </w:style>
  <w:style w:type="table" w:styleId="a7">
    <w:name w:val="Table Grid"/>
    <w:basedOn w:val="a1"/>
    <w:uiPriority w:val="59"/>
    <w:rsid w:val="001D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4B5F5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3418">
      <w:bodyDiv w:val="1"/>
      <w:marLeft w:val="0"/>
      <w:marRight w:val="0"/>
      <w:marTop w:val="0"/>
      <w:marBottom w:val="0"/>
      <w:divBdr>
        <w:top w:val="none" w:sz="0" w:space="0" w:color="auto"/>
        <w:left w:val="none" w:sz="0" w:space="0" w:color="auto"/>
        <w:bottom w:val="none" w:sz="0" w:space="0" w:color="auto"/>
        <w:right w:val="none" w:sz="0" w:space="0" w:color="auto"/>
      </w:divBdr>
    </w:div>
    <w:div w:id="1423647063">
      <w:bodyDiv w:val="1"/>
      <w:marLeft w:val="0"/>
      <w:marRight w:val="0"/>
      <w:marTop w:val="0"/>
      <w:marBottom w:val="0"/>
      <w:divBdr>
        <w:top w:val="none" w:sz="0" w:space="0" w:color="auto"/>
        <w:left w:val="none" w:sz="0" w:space="0" w:color="auto"/>
        <w:bottom w:val="none" w:sz="0" w:space="0" w:color="auto"/>
        <w:right w:val="none" w:sz="0" w:space="0" w:color="auto"/>
      </w:divBdr>
    </w:div>
    <w:div w:id="169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4106</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Elmadani</dc:creator>
  <cp:lastModifiedBy>مجلة كلية الآداب</cp:lastModifiedBy>
  <cp:revision>7</cp:revision>
  <cp:lastPrinted>2018-08-03T12:29:00Z</cp:lastPrinted>
  <dcterms:created xsi:type="dcterms:W3CDTF">2019-01-01T08:50:00Z</dcterms:created>
  <dcterms:modified xsi:type="dcterms:W3CDTF">2019-01-05T09:31:00Z</dcterms:modified>
</cp:coreProperties>
</file>